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7936"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5376"/>
      </w:tblGrid>
      <w:tr w:rsidR="00EB6F01" w14:paraId="7CA0A911" w14:textId="77777777" w:rsidTr="007B2818">
        <w:trPr>
          <w:trHeight w:val="590"/>
        </w:trPr>
        <w:tc>
          <w:tcPr>
            <w:tcW w:w="2071" w:type="dxa"/>
          </w:tcPr>
          <w:p w14:paraId="0B6EBB82" w14:textId="7A816A15" w:rsidR="00EB6F01" w:rsidRDefault="007B2818" w:rsidP="006064B7">
            <w:pPr>
              <w:pStyle w:val="Heading1"/>
              <w:ind w:left="0"/>
              <w:jc w:val="center"/>
              <w:outlineLvl w:val="0"/>
              <w:rPr>
                <w:b/>
                <w:bCs/>
                <w:sz w:val="36"/>
                <w:szCs w:val="16"/>
              </w:rPr>
            </w:pPr>
            <w:r>
              <w:rPr>
                <w:b/>
                <w:bCs/>
                <w:noProof/>
                <w:sz w:val="32"/>
                <w:szCs w:val="32"/>
              </w:rPr>
              <w:drawing>
                <wp:inline distT="0" distB="0" distL="0" distR="0" wp14:anchorId="51CFAF79" wp14:editId="278B9AF0">
                  <wp:extent cx="1488712" cy="1352550"/>
                  <wp:effectExtent l="0" t="0" r="0" b="0"/>
                  <wp:docPr id="2" name="Picture 2" descr="A black and white drawing of a building with a t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drawing of a building with a tower&#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508123" cy="1370185"/>
                          </a:xfrm>
                          <a:prstGeom prst="rect">
                            <a:avLst/>
                          </a:prstGeom>
                        </pic:spPr>
                      </pic:pic>
                    </a:graphicData>
                  </a:graphic>
                </wp:inline>
              </w:drawing>
            </w:r>
          </w:p>
        </w:tc>
        <w:tc>
          <w:tcPr>
            <w:tcW w:w="5865" w:type="dxa"/>
          </w:tcPr>
          <w:p w14:paraId="7F9236D6" w14:textId="77777777" w:rsidR="00EB6F01" w:rsidRDefault="00EB6F01" w:rsidP="00EB6F01">
            <w:pPr>
              <w:autoSpaceDE w:val="0"/>
              <w:autoSpaceDN w:val="0"/>
              <w:adjustRightInd w:val="0"/>
              <w:spacing w:line="240" w:lineRule="auto"/>
              <w:ind w:left="0" w:right="0" w:firstLine="0"/>
              <w:jc w:val="left"/>
              <w:rPr>
                <w:rFonts w:eastAsiaTheme="minorEastAsia"/>
                <w:b/>
                <w:bCs/>
                <w:sz w:val="36"/>
                <w:szCs w:val="36"/>
              </w:rPr>
            </w:pPr>
          </w:p>
          <w:p w14:paraId="232B75B3" w14:textId="4CDAC3B1" w:rsidR="00EB6F01" w:rsidRPr="00EB6F01" w:rsidRDefault="00EB6F01" w:rsidP="00EB6F01">
            <w:pPr>
              <w:autoSpaceDE w:val="0"/>
              <w:autoSpaceDN w:val="0"/>
              <w:adjustRightInd w:val="0"/>
              <w:spacing w:line="240" w:lineRule="auto"/>
              <w:ind w:left="0" w:right="0" w:firstLine="0"/>
              <w:jc w:val="left"/>
              <w:rPr>
                <w:rFonts w:eastAsiaTheme="minorEastAsia"/>
                <w:sz w:val="36"/>
                <w:szCs w:val="36"/>
              </w:rPr>
            </w:pPr>
            <w:r w:rsidRPr="00EB6F01">
              <w:rPr>
                <w:rFonts w:eastAsiaTheme="minorEastAsia"/>
                <w:b/>
                <w:bCs/>
                <w:sz w:val="36"/>
                <w:szCs w:val="36"/>
              </w:rPr>
              <w:t xml:space="preserve">TOWN OF HARRIETSTOWN </w:t>
            </w:r>
          </w:p>
          <w:p w14:paraId="554F2480" w14:textId="77777777" w:rsidR="00EB6F01" w:rsidRPr="00EB6F01" w:rsidRDefault="00EB6F01" w:rsidP="00EB6F01">
            <w:pPr>
              <w:pStyle w:val="NoSpacing"/>
              <w:ind w:left="0" w:firstLine="0"/>
              <w:rPr>
                <w:rFonts w:eastAsiaTheme="minorEastAsia"/>
                <w:sz w:val="28"/>
                <w:szCs w:val="24"/>
              </w:rPr>
            </w:pPr>
            <w:r w:rsidRPr="00EB6F01">
              <w:rPr>
                <w:rFonts w:eastAsiaTheme="minorEastAsia"/>
                <w:sz w:val="28"/>
                <w:szCs w:val="24"/>
              </w:rPr>
              <w:t>39 MAIN STREET</w:t>
            </w:r>
          </w:p>
          <w:p w14:paraId="321C2413" w14:textId="3059BF91" w:rsidR="00EB6F01" w:rsidRDefault="00EB6F01" w:rsidP="00EB6F01">
            <w:pPr>
              <w:pStyle w:val="NoSpacing"/>
              <w:ind w:left="0" w:firstLine="0"/>
              <w:rPr>
                <w:b/>
                <w:bCs/>
                <w:sz w:val="36"/>
                <w:szCs w:val="16"/>
              </w:rPr>
            </w:pPr>
            <w:r w:rsidRPr="00EB6F01">
              <w:rPr>
                <w:rFonts w:eastAsiaTheme="minorEastAsia"/>
                <w:sz w:val="28"/>
                <w:szCs w:val="24"/>
              </w:rPr>
              <w:t>SARANAC LAKE NY 12983</w:t>
            </w:r>
          </w:p>
        </w:tc>
      </w:tr>
    </w:tbl>
    <w:p w14:paraId="454551DE" w14:textId="77777777" w:rsidR="00EB6F01" w:rsidRDefault="00EB6F01" w:rsidP="007B2818">
      <w:pPr>
        <w:pStyle w:val="Heading1"/>
        <w:ind w:left="0"/>
        <w:rPr>
          <w:b/>
          <w:bCs/>
          <w:sz w:val="36"/>
          <w:szCs w:val="16"/>
        </w:rPr>
      </w:pPr>
    </w:p>
    <w:p w14:paraId="7FF43C4E" w14:textId="0847CB0C" w:rsidR="008D712A" w:rsidRPr="006064B7" w:rsidRDefault="00EE1D5A" w:rsidP="006064B7">
      <w:pPr>
        <w:pStyle w:val="Heading1"/>
        <w:jc w:val="center"/>
        <w:rPr>
          <w:b/>
          <w:bCs/>
          <w:sz w:val="36"/>
          <w:szCs w:val="16"/>
        </w:rPr>
      </w:pPr>
      <w:r w:rsidRPr="006064B7">
        <w:rPr>
          <w:b/>
          <w:bCs/>
          <w:sz w:val="36"/>
          <w:szCs w:val="16"/>
        </w:rPr>
        <w:t>PERMIT TO DEMOLISH OR REMOVE BUILDING</w:t>
      </w:r>
    </w:p>
    <w:p w14:paraId="57BA72CC" w14:textId="23D16DA6" w:rsidR="008D712A" w:rsidRDefault="00EE1D5A">
      <w:pPr>
        <w:tabs>
          <w:tab w:val="center" w:pos="7668"/>
        </w:tabs>
        <w:spacing w:line="268" w:lineRule="auto"/>
        <w:ind w:left="0" w:right="0" w:firstLine="0"/>
        <w:jc w:val="left"/>
      </w:pPr>
      <w:r>
        <w:t>Property Owner</w:t>
      </w:r>
      <w:r w:rsidR="001968E3">
        <w:t>:_______________________________________________</w:t>
      </w:r>
      <w:r>
        <w:tab/>
        <w:t>Tax ID #</w:t>
      </w:r>
      <w:r w:rsidR="001968E3">
        <w:t>______________________</w:t>
      </w:r>
    </w:p>
    <w:p w14:paraId="26D2DCB2" w14:textId="5E8B6D16" w:rsidR="008D712A" w:rsidRDefault="008D712A">
      <w:pPr>
        <w:spacing w:after="77" w:line="259" w:lineRule="auto"/>
        <w:ind w:left="1742" w:right="0" w:firstLine="0"/>
        <w:jc w:val="left"/>
      </w:pPr>
    </w:p>
    <w:p w14:paraId="02695150" w14:textId="07DE70C2" w:rsidR="008D712A" w:rsidRDefault="00EE1D5A">
      <w:pPr>
        <w:tabs>
          <w:tab w:val="center" w:pos="7687"/>
        </w:tabs>
        <w:spacing w:line="268" w:lineRule="auto"/>
        <w:ind w:left="0" w:right="0" w:firstLine="0"/>
        <w:jc w:val="left"/>
      </w:pPr>
      <w:r>
        <w:t>E-911 Address</w:t>
      </w:r>
      <w:r w:rsidR="001968E3">
        <w:t>:________________________________________________</w:t>
      </w:r>
      <w:r>
        <w:tab/>
        <w:t>Est. Cost</w:t>
      </w:r>
      <w:r w:rsidR="001968E3">
        <w:t>:_____________________</w:t>
      </w:r>
    </w:p>
    <w:p w14:paraId="1D6129D4" w14:textId="34683EC4" w:rsidR="008D712A" w:rsidRDefault="008D712A">
      <w:pPr>
        <w:spacing w:after="77" w:line="259" w:lineRule="auto"/>
        <w:ind w:left="1526" w:right="0" w:firstLine="0"/>
        <w:jc w:val="left"/>
      </w:pPr>
    </w:p>
    <w:p w14:paraId="338E7399" w14:textId="77B011FA" w:rsidR="008D712A" w:rsidRDefault="00EE1D5A">
      <w:pPr>
        <w:tabs>
          <w:tab w:val="center" w:pos="7752"/>
        </w:tabs>
        <w:spacing w:line="268" w:lineRule="auto"/>
        <w:ind w:left="0" w:right="0" w:firstLine="0"/>
        <w:jc w:val="left"/>
      </w:pPr>
      <w:r>
        <w:t>Building Dimensions</w:t>
      </w:r>
      <w:r w:rsidR="001968E3">
        <w:t>:___________________________________________</w:t>
      </w:r>
      <w:r>
        <w:tab/>
        <w:t>Year Built</w:t>
      </w:r>
      <w:r w:rsidR="001968E3">
        <w:t>:____________________</w:t>
      </w:r>
    </w:p>
    <w:p w14:paraId="7AF58D4B" w14:textId="7B986A56" w:rsidR="008D712A" w:rsidRDefault="008D712A">
      <w:pPr>
        <w:spacing w:after="209" w:line="259" w:lineRule="auto"/>
        <w:ind w:left="2237" w:right="0" w:firstLine="0"/>
        <w:jc w:val="left"/>
      </w:pPr>
    </w:p>
    <w:p w14:paraId="393A78D9" w14:textId="77777777" w:rsidR="008D712A" w:rsidRPr="001968E3" w:rsidRDefault="00EE1D5A" w:rsidP="001968E3">
      <w:pPr>
        <w:spacing w:line="268" w:lineRule="auto"/>
        <w:ind w:left="91" w:right="0" w:hanging="5"/>
        <w:jc w:val="center"/>
        <w:rPr>
          <w:b/>
          <w:bCs/>
        </w:rPr>
      </w:pPr>
      <w:r w:rsidRPr="001968E3">
        <w:rPr>
          <w:b/>
          <w:bCs/>
        </w:rPr>
        <w:t>The applicant herein assumes all responsibility for accidents causing damages or injuries that may occur by reason of work done under this permit.</w:t>
      </w:r>
    </w:p>
    <w:p w14:paraId="133AE764" w14:textId="77777777" w:rsidR="008D712A" w:rsidRDefault="00EE1D5A">
      <w:pPr>
        <w:spacing w:after="82" w:line="259" w:lineRule="auto"/>
        <w:ind w:left="58" w:right="-62" w:firstLine="0"/>
        <w:jc w:val="left"/>
      </w:pPr>
      <w:r>
        <w:rPr>
          <w:noProof/>
          <w:sz w:val="22"/>
        </w:rPr>
        <mc:AlternateContent>
          <mc:Choice Requires="wpg">
            <w:drawing>
              <wp:inline distT="0" distB="0" distL="0" distR="0" wp14:anchorId="271A42C2" wp14:editId="357FE079">
                <wp:extent cx="6879337" cy="21342"/>
                <wp:effectExtent l="0" t="0" r="0" b="0"/>
                <wp:docPr id="23171" name="Group 23171"/>
                <wp:cNvGraphicFramePr/>
                <a:graphic xmlns:a="http://schemas.openxmlformats.org/drawingml/2006/main">
                  <a:graphicData uri="http://schemas.microsoft.com/office/word/2010/wordprocessingGroup">
                    <wpg:wgp>
                      <wpg:cNvGrpSpPr/>
                      <wpg:grpSpPr>
                        <a:xfrm>
                          <a:off x="0" y="0"/>
                          <a:ext cx="6879337" cy="21342"/>
                          <a:chOff x="0" y="0"/>
                          <a:chExt cx="6879337" cy="21342"/>
                        </a:xfrm>
                      </wpg:grpSpPr>
                      <wps:wsp>
                        <wps:cNvPr id="23170" name="Shape 23170"/>
                        <wps:cNvSpPr/>
                        <wps:spPr>
                          <a:xfrm>
                            <a:off x="0" y="0"/>
                            <a:ext cx="6879337" cy="21342"/>
                          </a:xfrm>
                          <a:custGeom>
                            <a:avLst/>
                            <a:gdLst/>
                            <a:ahLst/>
                            <a:cxnLst/>
                            <a:rect l="0" t="0" r="0" b="0"/>
                            <a:pathLst>
                              <a:path w="6879337" h="21342">
                                <a:moveTo>
                                  <a:pt x="0" y="10671"/>
                                </a:moveTo>
                                <a:lnTo>
                                  <a:pt x="6879337"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171" style="width:541.68pt;height:1.6805pt;mso-position-horizontal-relative:char;mso-position-vertical-relative:line" coordsize="68793,213">
                <v:shape id="Shape 23170" style="position:absolute;width:68793;height:213;left:0;top:0;" coordsize="6879337,21342" path="m0,10671l6879337,10671">
                  <v:stroke weight="1.6805pt" endcap="flat" joinstyle="miter" miterlimit="1" on="true" color="#000000"/>
                  <v:fill on="false" color="#000000"/>
                </v:shape>
              </v:group>
            </w:pict>
          </mc:Fallback>
        </mc:AlternateContent>
      </w:r>
    </w:p>
    <w:p w14:paraId="14F8104A" w14:textId="77777777" w:rsidR="007B2818" w:rsidRDefault="007B2818" w:rsidP="001968E3">
      <w:pPr>
        <w:spacing w:after="87" w:line="259" w:lineRule="auto"/>
        <w:ind w:left="38" w:right="-38" w:firstLine="20"/>
        <w:jc w:val="center"/>
        <w:rPr>
          <w:b/>
          <w:bCs/>
          <w:sz w:val="32"/>
          <w:szCs w:val="28"/>
          <w:u w:val="single"/>
        </w:rPr>
      </w:pPr>
    </w:p>
    <w:p w14:paraId="3CC45AB7" w14:textId="0B959F4F" w:rsidR="001968E3" w:rsidRPr="00997EC6" w:rsidRDefault="001968E3" w:rsidP="001968E3">
      <w:pPr>
        <w:spacing w:after="87" w:line="259" w:lineRule="auto"/>
        <w:ind w:left="38" w:right="-38" w:firstLine="20"/>
        <w:jc w:val="center"/>
        <w:rPr>
          <w:b/>
          <w:bCs/>
          <w:sz w:val="32"/>
          <w:szCs w:val="28"/>
          <w:u w:val="single"/>
        </w:rPr>
      </w:pPr>
      <w:r w:rsidRPr="00997EC6">
        <w:rPr>
          <w:b/>
          <w:bCs/>
          <w:sz w:val="32"/>
          <w:szCs w:val="28"/>
          <w:u w:val="single"/>
        </w:rPr>
        <w:t>DESCRIPTION OF BUILDING</w:t>
      </w:r>
    </w:p>
    <w:tbl>
      <w:tblPr>
        <w:tblStyle w:val="TableGrid0"/>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3474"/>
        <w:gridCol w:w="2884"/>
        <w:gridCol w:w="2097"/>
      </w:tblGrid>
      <w:tr w:rsidR="00382DA6" w14:paraId="4E49EF68" w14:textId="2DB00ABC" w:rsidTr="00E9750B">
        <w:trPr>
          <w:trHeight w:val="290"/>
        </w:trPr>
        <w:tc>
          <w:tcPr>
            <w:tcW w:w="5853" w:type="dxa"/>
            <w:gridSpan w:val="2"/>
          </w:tcPr>
          <w:p w14:paraId="7190F03C" w14:textId="7EA5F322" w:rsidR="00382DA6" w:rsidRPr="00997EC6" w:rsidRDefault="00382DA6" w:rsidP="00C00F24">
            <w:pPr>
              <w:spacing w:after="87" w:line="259" w:lineRule="auto"/>
              <w:ind w:left="0" w:right="-38" w:firstLine="0"/>
              <w:jc w:val="center"/>
              <w:rPr>
                <w:b/>
                <w:bCs/>
                <w:sz w:val="22"/>
                <w:szCs w:val="20"/>
              </w:rPr>
            </w:pPr>
            <w:r w:rsidRPr="00997EC6">
              <w:rPr>
                <w:b/>
                <w:bCs/>
                <w:sz w:val="22"/>
                <w:szCs w:val="20"/>
              </w:rPr>
              <w:t>TYPE OF BUILDING</w:t>
            </w:r>
          </w:p>
        </w:tc>
        <w:tc>
          <w:tcPr>
            <w:tcW w:w="4981" w:type="dxa"/>
            <w:gridSpan w:val="2"/>
          </w:tcPr>
          <w:p w14:paraId="5598AC2E" w14:textId="080A808B" w:rsidR="00382DA6" w:rsidRPr="00997EC6" w:rsidRDefault="00382DA6" w:rsidP="00382DA6">
            <w:pPr>
              <w:tabs>
                <w:tab w:val="left" w:pos="1609"/>
              </w:tabs>
              <w:spacing w:after="87" w:line="259" w:lineRule="auto"/>
              <w:ind w:left="0" w:right="-38" w:firstLine="0"/>
              <w:rPr>
                <w:b/>
                <w:bCs/>
                <w:sz w:val="22"/>
                <w:szCs w:val="20"/>
              </w:rPr>
            </w:pPr>
            <w:r>
              <w:rPr>
                <w:b/>
                <w:bCs/>
                <w:sz w:val="22"/>
                <w:szCs w:val="20"/>
              </w:rPr>
              <w:tab/>
              <w:t>CONSTRUCTION</w:t>
            </w:r>
          </w:p>
        </w:tc>
      </w:tr>
      <w:tr w:rsidR="00382DA6" w14:paraId="0A54B1EC" w14:textId="5D125167" w:rsidTr="00E9750B">
        <w:trPr>
          <w:trHeight w:val="2345"/>
        </w:trPr>
        <w:tc>
          <w:tcPr>
            <w:tcW w:w="2379" w:type="dxa"/>
          </w:tcPr>
          <w:p w14:paraId="6D357793" w14:textId="263F8E69" w:rsidR="00382DA6" w:rsidRDefault="00382DA6" w:rsidP="00C00F24">
            <w:pPr>
              <w:spacing w:after="87" w:line="259" w:lineRule="auto"/>
              <w:ind w:left="0" w:right="-38" w:firstLine="0"/>
              <w:jc w:val="left"/>
            </w:pPr>
            <w:r>
              <w:rPr>
                <w:rFonts w:ascii="Courier New" w:hAnsi="Courier New" w:cs="Courier New"/>
              </w:rPr>
              <w:t>□</w:t>
            </w:r>
            <w:r>
              <w:t xml:space="preserve"> SINGLE DWELLING____</w:t>
            </w:r>
          </w:p>
          <w:p w14:paraId="63342256" w14:textId="74ADCA58" w:rsidR="00382DA6" w:rsidRDefault="00382DA6" w:rsidP="00C00F24">
            <w:pPr>
              <w:spacing w:after="87" w:line="259" w:lineRule="auto"/>
              <w:ind w:left="0" w:right="-38" w:firstLine="0"/>
              <w:jc w:val="left"/>
            </w:pPr>
            <w:r>
              <w:rPr>
                <w:rFonts w:ascii="Courier New" w:hAnsi="Courier New" w:cs="Courier New"/>
              </w:rPr>
              <w:t>□</w:t>
            </w:r>
            <w:r>
              <w:t xml:space="preserve"> DUPLEX</w:t>
            </w:r>
            <w:r>
              <w:t xml:space="preserve">_____                        </w:t>
            </w:r>
          </w:p>
          <w:p w14:paraId="2BB7D4D2" w14:textId="0E33EA3B" w:rsidR="00382DA6" w:rsidRDefault="00382DA6" w:rsidP="00C00F24">
            <w:pPr>
              <w:spacing w:after="87" w:line="259" w:lineRule="auto"/>
              <w:ind w:left="0" w:right="-38" w:firstLine="0"/>
              <w:jc w:val="left"/>
            </w:pPr>
            <w:r>
              <w:rPr>
                <w:rFonts w:ascii="Courier New" w:hAnsi="Courier New" w:cs="Courier New"/>
              </w:rPr>
              <w:t>□</w:t>
            </w:r>
            <w:r>
              <w:t xml:space="preserve"> OFFICE BUILDING_____   </w:t>
            </w:r>
          </w:p>
          <w:p w14:paraId="2EF65F4D" w14:textId="1864E4CD" w:rsidR="00382DA6" w:rsidRDefault="00382DA6" w:rsidP="00C00F24">
            <w:pPr>
              <w:spacing w:after="87" w:line="259" w:lineRule="auto"/>
              <w:ind w:left="0" w:right="-38" w:firstLine="0"/>
              <w:jc w:val="left"/>
            </w:pPr>
            <w:r>
              <w:rPr>
                <w:rFonts w:ascii="Courier New" w:hAnsi="Courier New" w:cs="Courier New"/>
              </w:rPr>
              <w:t>□</w:t>
            </w:r>
            <w:r>
              <w:t xml:space="preserve"> HOTEL/MOTEL__</w:t>
            </w:r>
          </w:p>
          <w:p w14:paraId="17C5CA54" w14:textId="1AE2DD34" w:rsidR="00382DA6" w:rsidRDefault="00382DA6" w:rsidP="00C00F24">
            <w:pPr>
              <w:spacing w:after="87" w:line="259" w:lineRule="auto"/>
              <w:ind w:left="0" w:right="-38" w:firstLine="0"/>
              <w:jc w:val="left"/>
            </w:pPr>
            <w:r>
              <w:rPr>
                <w:rFonts w:ascii="Courier New" w:hAnsi="Courier New" w:cs="Courier New"/>
              </w:rPr>
              <w:t xml:space="preserve">□ </w:t>
            </w:r>
            <w:r>
              <w:t>SHOP____</w:t>
            </w:r>
          </w:p>
          <w:p w14:paraId="1C30365B" w14:textId="0932BC46" w:rsidR="00382DA6" w:rsidRDefault="00382DA6" w:rsidP="00C00F24">
            <w:pPr>
              <w:spacing w:after="87" w:line="259" w:lineRule="auto"/>
              <w:ind w:left="0" w:right="-38" w:firstLine="0"/>
              <w:jc w:val="left"/>
            </w:pPr>
            <w:r>
              <w:rPr>
                <w:rFonts w:ascii="Courier New" w:hAnsi="Courier New" w:cs="Courier New"/>
              </w:rPr>
              <w:t>□</w:t>
            </w:r>
            <w:r>
              <w:t xml:space="preserve"> GARAGE____</w:t>
            </w:r>
          </w:p>
          <w:p w14:paraId="057241CD" w14:textId="52F36EE5" w:rsidR="00382DA6" w:rsidRDefault="00382DA6" w:rsidP="00C00F24">
            <w:pPr>
              <w:spacing w:after="87" w:line="259" w:lineRule="auto"/>
              <w:ind w:left="0" w:right="-38" w:firstLine="0"/>
              <w:jc w:val="left"/>
            </w:pPr>
            <w:r>
              <w:rPr>
                <w:rFonts w:ascii="Courier New" w:hAnsi="Courier New" w:cs="Courier New"/>
              </w:rPr>
              <w:t>□</w:t>
            </w:r>
            <w:r>
              <w:t xml:space="preserve"> BARN____</w:t>
            </w:r>
          </w:p>
        </w:tc>
        <w:tc>
          <w:tcPr>
            <w:tcW w:w="3474" w:type="dxa"/>
          </w:tcPr>
          <w:p w14:paraId="478EFB92" w14:textId="77777777" w:rsidR="00382DA6" w:rsidRDefault="00382DA6" w:rsidP="00C00F24">
            <w:pPr>
              <w:spacing w:after="87" w:line="259" w:lineRule="auto"/>
              <w:ind w:left="0" w:right="-38" w:firstLine="0"/>
              <w:jc w:val="left"/>
            </w:pPr>
            <w:r>
              <w:rPr>
                <w:rFonts w:ascii="Courier New" w:hAnsi="Courier New" w:cs="Courier New"/>
              </w:rPr>
              <w:t>□</w:t>
            </w:r>
            <w:r>
              <w:t xml:space="preserve"> DOUBLE DWELLING____</w:t>
            </w:r>
          </w:p>
          <w:p w14:paraId="5355F843" w14:textId="77777777" w:rsidR="00382DA6" w:rsidRDefault="00382DA6" w:rsidP="00C00F24">
            <w:pPr>
              <w:spacing w:after="87" w:line="259" w:lineRule="auto"/>
              <w:ind w:left="0" w:right="-38" w:firstLine="0"/>
              <w:jc w:val="left"/>
            </w:pPr>
            <w:r>
              <w:rPr>
                <w:rFonts w:ascii="Courier New" w:hAnsi="Courier New" w:cs="Courier New"/>
              </w:rPr>
              <w:t>□</w:t>
            </w:r>
            <w:r>
              <w:t xml:space="preserve"> APARMENT BUILDING____</w:t>
            </w:r>
          </w:p>
          <w:p w14:paraId="24221595" w14:textId="77777777" w:rsidR="00382DA6" w:rsidRDefault="00382DA6" w:rsidP="00C00F24">
            <w:pPr>
              <w:spacing w:after="87" w:line="259" w:lineRule="auto"/>
              <w:ind w:left="0" w:right="-38" w:firstLine="0"/>
              <w:jc w:val="left"/>
            </w:pPr>
            <w:r>
              <w:rPr>
                <w:rFonts w:ascii="Courier New" w:hAnsi="Courier New" w:cs="Courier New"/>
              </w:rPr>
              <w:t>□</w:t>
            </w:r>
            <w:r>
              <w:t xml:space="preserve"> STORE BUILDING____</w:t>
            </w:r>
          </w:p>
          <w:p w14:paraId="4AA2B68A" w14:textId="77777777" w:rsidR="00382DA6" w:rsidRDefault="00382DA6" w:rsidP="00C00F24">
            <w:pPr>
              <w:spacing w:after="87" w:line="259" w:lineRule="auto"/>
              <w:ind w:left="0" w:right="-38" w:firstLine="0"/>
              <w:jc w:val="left"/>
            </w:pPr>
            <w:r>
              <w:rPr>
                <w:rFonts w:ascii="Courier New" w:hAnsi="Courier New" w:cs="Courier New"/>
              </w:rPr>
              <w:t xml:space="preserve">□ </w:t>
            </w:r>
            <w:r>
              <w:t>FACTORY____</w:t>
            </w:r>
          </w:p>
          <w:p w14:paraId="5F41BBED" w14:textId="77777777" w:rsidR="00382DA6" w:rsidRDefault="00382DA6" w:rsidP="00C00F24">
            <w:pPr>
              <w:spacing w:after="87" w:line="259" w:lineRule="auto"/>
              <w:ind w:left="0" w:right="-38" w:firstLine="0"/>
              <w:jc w:val="left"/>
            </w:pPr>
            <w:r>
              <w:rPr>
                <w:rFonts w:ascii="Courier New" w:hAnsi="Courier New" w:cs="Courier New"/>
              </w:rPr>
              <w:t xml:space="preserve">□ </w:t>
            </w:r>
            <w:r>
              <w:t>CHURCH____</w:t>
            </w:r>
          </w:p>
          <w:p w14:paraId="77D34D3C" w14:textId="77777777" w:rsidR="00382DA6" w:rsidRDefault="00382DA6" w:rsidP="00C00F24">
            <w:pPr>
              <w:spacing w:after="87" w:line="259" w:lineRule="auto"/>
              <w:ind w:left="0" w:right="-38" w:firstLine="0"/>
              <w:jc w:val="left"/>
            </w:pPr>
            <w:r>
              <w:rPr>
                <w:rFonts w:ascii="Courier New" w:hAnsi="Courier New" w:cs="Courier New"/>
              </w:rPr>
              <w:t xml:space="preserve">□ </w:t>
            </w:r>
            <w:r>
              <w:t>WAREHOUSE____</w:t>
            </w:r>
          </w:p>
          <w:p w14:paraId="670B0A3A" w14:textId="0046E459" w:rsidR="00382DA6" w:rsidRDefault="00382DA6" w:rsidP="00C00F24">
            <w:pPr>
              <w:spacing w:after="87" w:line="259" w:lineRule="auto"/>
              <w:ind w:left="0" w:right="-38" w:firstLine="0"/>
              <w:jc w:val="left"/>
              <w:rPr>
                <w:rFonts w:ascii="Courier New" w:hAnsi="Courier New" w:cs="Courier New"/>
              </w:rPr>
            </w:pPr>
            <w:r>
              <w:rPr>
                <w:rFonts w:ascii="Courier New" w:hAnsi="Courier New" w:cs="Courier New"/>
              </w:rPr>
              <w:t>□</w:t>
            </w:r>
            <w:r>
              <w:t xml:space="preserve"> OTHER_______________</w:t>
            </w:r>
          </w:p>
        </w:tc>
        <w:tc>
          <w:tcPr>
            <w:tcW w:w="2884" w:type="dxa"/>
          </w:tcPr>
          <w:p w14:paraId="0E249280" w14:textId="7652F651" w:rsidR="00382DA6" w:rsidRDefault="00382DA6" w:rsidP="00C00F24">
            <w:pPr>
              <w:spacing w:after="87" w:line="259" w:lineRule="auto"/>
              <w:ind w:left="0" w:right="-38" w:firstLine="0"/>
              <w:jc w:val="left"/>
            </w:pPr>
            <w:r w:rsidRPr="00382DA6">
              <w:rPr>
                <w:sz w:val="32"/>
                <w:szCs w:val="28"/>
              </w:rPr>
              <w:t xml:space="preserve">□ </w:t>
            </w:r>
            <w:r w:rsidRPr="00382DA6">
              <w:t>CONCRETE BLOCK</w:t>
            </w:r>
          </w:p>
          <w:p w14:paraId="3189EBC4" w14:textId="67C074BD" w:rsidR="00382DA6" w:rsidRDefault="00382DA6" w:rsidP="00C00F24">
            <w:pPr>
              <w:spacing w:after="87" w:line="259" w:lineRule="auto"/>
              <w:ind w:left="0" w:right="-38" w:firstLine="0"/>
              <w:jc w:val="left"/>
            </w:pPr>
            <w:r>
              <w:rPr>
                <w:rFonts w:ascii="Courier New" w:hAnsi="Courier New" w:cs="Courier New"/>
              </w:rPr>
              <w:t>□</w:t>
            </w:r>
            <w:r>
              <w:t xml:space="preserve"> BRICK</w:t>
            </w:r>
          </w:p>
          <w:p w14:paraId="0DC7DECF" w14:textId="227825E8" w:rsidR="00382DA6" w:rsidRDefault="00382DA6" w:rsidP="00C00F24">
            <w:pPr>
              <w:spacing w:after="87" w:line="259" w:lineRule="auto"/>
              <w:ind w:left="0" w:right="-38" w:firstLine="0"/>
              <w:jc w:val="left"/>
            </w:pPr>
            <w:r>
              <w:rPr>
                <w:rFonts w:ascii="Courier New" w:hAnsi="Courier New" w:cs="Courier New"/>
              </w:rPr>
              <w:t>□</w:t>
            </w:r>
            <w:r>
              <w:t xml:space="preserve"> REINFORCED CON.</w:t>
            </w:r>
          </w:p>
          <w:p w14:paraId="58B7CC35" w14:textId="31D0CDA6" w:rsidR="00382DA6" w:rsidRPr="00382DA6" w:rsidRDefault="00382DA6" w:rsidP="00C00F24">
            <w:pPr>
              <w:spacing w:after="87" w:line="259" w:lineRule="auto"/>
              <w:ind w:left="0" w:right="-38" w:firstLine="0"/>
              <w:jc w:val="left"/>
            </w:pPr>
            <w:r>
              <w:rPr>
                <w:rFonts w:ascii="Courier New" w:hAnsi="Courier New" w:cs="Courier New"/>
              </w:rPr>
              <w:t>□</w:t>
            </w:r>
            <w:r>
              <w:t xml:space="preserve"> OTHER______________</w:t>
            </w:r>
          </w:p>
        </w:tc>
        <w:tc>
          <w:tcPr>
            <w:tcW w:w="2097" w:type="dxa"/>
          </w:tcPr>
          <w:p w14:paraId="61C22B71" w14:textId="77777777" w:rsidR="00382DA6" w:rsidRDefault="00382DA6" w:rsidP="00C00F24">
            <w:pPr>
              <w:spacing w:after="87" w:line="259" w:lineRule="auto"/>
              <w:ind w:left="0" w:right="-38" w:firstLine="0"/>
              <w:jc w:val="left"/>
            </w:pPr>
            <w:r w:rsidRPr="00382DA6">
              <w:rPr>
                <w:sz w:val="32"/>
                <w:szCs w:val="28"/>
              </w:rPr>
              <w:t xml:space="preserve">□ </w:t>
            </w:r>
            <w:r w:rsidRPr="00382DA6">
              <w:t>FRAME</w:t>
            </w:r>
          </w:p>
          <w:p w14:paraId="04275FEB" w14:textId="77777777" w:rsidR="00E9750B" w:rsidRDefault="00E9750B" w:rsidP="00C00F24">
            <w:pPr>
              <w:spacing w:after="87" w:line="259" w:lineRule="auto"/>
              <w:ind w:left="0" w:right="-38" w:firstLine="0"/>
              <w:jc w:val="left"/>
            </w:pPr>
            <w:r>
              <w:rPr>
                <w:rFonts w:ascii="Courier New" w:hAnsi="Courier New" w:cs="Courier New"/>
              </w:rPr>
              <w:t>□</w:t>
            </w:r>
            <w:r>
              <w:t xml:space="preserve"> TILE</w:t>
            </w:r>
          </w:p>
          <w:p w14:paraId="22C9BD74" w14:textId="4C1D9183" w:rsidR="00E9750B" w:rsidRPr="00382DA6" w:rsidRDefault="00E9750B" w:rsidP="00C00F24">
            <w:pPr>
              <w:spacing w:after="87" w:line="259" w:lineRule="auto"/>
              <w:ind w:left="0" w:right="-38" w:firstLine="0"/>
              <w:jc w:val="left"/>
            </w:pPr>
            <w:r>
              <w:rPr>
                <w:rFonts w:ascii="Courier New" w:hAnsi="Courier New" w:cs="Courier New"/>
              </w:rPr>
              <w:t>□</w:t>
            </w:r>
            <w:r>
              <w:t xml:space="preserve"> STEEL</w:t>
            </w:r>
          </w:p>
        </w:tc>
      </w:tr>
    </w:tbl>
    <w:p w14:paraId="66B21EAD" w14:textId="5816A325" w:rsidR="008D712A" w:rsidRDefault="00EE1D5A" w:rsidP="00E9750B">
      <w:pPr>
        <w:pStyle w:val="NoSpacing"/>
        <w:ind w:left="0" w:firstLine="0"/>
      </w:pPr>
      <w:r>
        <w:rPr>
          <w:noProof/>
          <w:sz w:val="22"/>
        </w:rPr>
        <mc:AlternateContent>
          <mc:Choice Requires="wpg">
            <w:drawing>
              <wp:inline distT="0" distB="0" distL="0" distR="0" wp14:anchorId="60FDFB72" wp14:editId="0AA43DA7">
                <wp:extent cx="6876288" cy="21342"/>
                <wp:effectExtent l="0" t="0" r="0" b="0"/>
                <wp:docPr id="23173" name="Group 23173"/>
                <wp:cNvGraphicFramePr/>
                <a:graphic xmlns:a="http://schemas.openxmlformats.org/drawingml/2006/main">
                  <a:graphicData uri="http://schemas.microsoft.com/office/word/2010/wordprocessingGroup">
                    <wpg:wgp>
                      <wpg:cNvGrpSpPr/>
                      <wpg:grpSpPr>
                        <a:xfrm>
                          <a:off x="0" y="0"/>
                          <a:ext cx="6876288" cy="21342"/>
                          <a:chOff x="0" y="0"/>
                          <a:chExt cx="6876288" cy="21342"/>
                        </a:xfrm>
                      </wpg:grpSpPr>
                      <wps:wsp>
                        <wps:cNvPr id="23172" name="Shape 23172"/>
                        <wps:cNvSpPr/>
                        <wps:spPr>
                          <a:xfrm>
                            <a:off x="0" y="0"/>
                            <a:ext cx="6876288" cy="21342"/>
                          </a:xfrm>
                          <a:custGeom>
                            <a:avLst/>
                            <a:gdLst/>
                            <a:ahLst/>
                            <a:cxnLst/>
                            <a:rect l="0" t="0" r="0" b="0"/>
                            <a:pathLst>
                              <a:path w="6876288" h="21342">
                                <a:moveTo>
                                  <a:pt x="0" y="10671"/>
                                </a:moveTo>
                                <a:lnTo>
                                  <a:pt x="6876288"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173" style="width:541.44pt;height:1.68051pt;mso-position-horizontal-relative:char;mso-position-vertical-relative:line" coordsize="68762,213">
                <v:shape id="Shape 23172" style="position:absolute;width:68762;height:213;left:0;top:0;" coordsize="6876288,21342" path="m0,10671l6876288,10671">
                  <v:stroke weight="1.68051pt" endcap="flat" joinstyle="miter" miterlimit="1" on="true" color="#000000"/>
                  <v:fill on="false" color="#000000"/>
                </v:shape>
              </v:group>
            </w:pict>
          </mc:Fallback>
        </mc:AlternateContent>
      </w:r>
    </w:p>
    <w:p w14:paraId="73793775" w14:textId="77777777" w:rsidR="00EB6F01" w:rsidRDefault="00EB6F01" w:rsidP="00E9750B">
      <w:pPr>
        <w:spacing w:after="273" w:line="253" w:lineRule="auto"/>
        <w:ind w:left="81" w:right="0" w:hanging="10"/>
        <w:jc w:val="left"/>
        <w:rPr>
          <w:sz w:val="22"/>
        </w:rPr>
      </w:pPr>
    </w:p>
    <w:p w14:paraId="652FD75E" w14:textId="2DCEA632" w:rsidR="00EB6F01" w:rsidRDefault="007B2818" w:rsidP="007B2818">
      <w:pPr>
        <w:spacing w:after="273" w:line="253" w:lineRule="auto"/>
        <w:ind w:left="0" w:right="0" w:firstLine="0"/>
        <w:jc w:val="left"/>
        <w:rPr>
          <w:sz w:val="22"/>
        </w:rPr>
      </w:pPr>
      <w:r w:rsidRPr="007B2818">
        <w:rPr>
          <w:b/>
          <w:bCs/>
          <w:sz w:val="22"/>
        </w:rPr>
        <w:t>Comments:</w:t>
      </w: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ED50AB" w14:textId="77777777" w:rsidR="00EB6F01" w:rsidRDefault="00EB6F01" w:rsidP="007B2818">
      <w:pPr>
        <w:spacing w:after="273" w:line="253" w:lineRule="auto"/>
        <w:ind w:left="0" w:right="0" w:firstLine="0"/>
        <w:jc w:val="left"/>
        <w:rPr>
          <w:sz w:val="22"/>
        </w:rPr>
      </w:pPr>
    </w:p>
    <w:p w14:paraId="5383DD42" w14:textId="0813585E" w:rsidR="007B2818" w:rsidRPr="007B2818" w:rsidRDefault="007B2818" w:rsidP="007B2818">
      <w:pPr>
        <w:spacing w:after="273" w:line="253" w:lineRule="auto"/>
        <w:ind w:left="81" w:right="0" w:hanging="10"/>
        <w:jc w:val="center"/>
        <w:rPr>
          <w:b/>
          <w:bCs/>
          <w:sz w:val="22"/>
        </w:rPr>
      </w:pPr>
      <w:r w:rsidRPr="007B2818">
        <w:rPr>
          <w:b/>
          <w:bCs/>
          <w:sz w:val="22"/>
        </w:rPr>
        <w:lastRenderedPageBreak/>
        <w:t>TOWN OF HARRIETSTOWN SARANAC LAKE NY 12983</w:t>
      </w:r>
    </w:p>
    <w:p w14:paraId="163D8D52" w14:textId="6BCA8602" w:rsidR="00E9750B" w:rsidRPr="00E9750B" w:rsidRDefault="00EE1D5A" w:rsidP="00E9750B">
      <w:pPr>
        <w:spacing w:after="273" w:line="253" w:lineRule="auto"/>
        <w:ind w:left="81" w:right="0" w:hanging="10"/>
        <w:jc w:val="left"/>
        <w:rPr>
          <w:sz w:val="22"/>
        </w:rPr>
      </w:pPr>
      <w:r w:rsidRPr="00E9750B">
        <w:rPr>
          <w:sz w:val="22"/>
        </w:rPr>
        <w:t>This permit is issued in accordance with Chapter 10 and Chapter 49, Town Ordinance of the Town of Harrietstown in the event of default; the applicant shall be subject to any penalties or violations specified in said ordinance.</w:t>
      </w:r>
    </w:p>
    <w:p w14:paraId="10ED634E" w14:textId="7AA7B43A" w:rsidR="008D712A" w:rsidRPr="00E9750B" w:rsidRDefault="00E9750B" w:rsidP="00E9750B">
      <w:pPr>
        <w:spacing w:after="273" w:line="253" w:lineRule="auto"/>
        <w:ind w:left="81" w:right="0" w:hanging="10"/>
        <w:jc w:val="left"/>
        <w:rPr>
          <w:sz w:val="22"/>
        </w:rPr>
      </w:pPr>
      <w:r w:rsidRPr="00E9750B">
        <w:rPr>
          <w:sz w:val="22"/>
        </w:rPr>
        <w:t xml:space="preserve">□ </w:t>
      </w:r>
      <w:r w:rsidR="00EE1D5A" w:rsidRPr="00E9750B">
        <w:rPr>
          <w:sz w:val="22"/>
        </w:rPr>
        <w:t>It is solely the responsibi</w:t>
      </w:r>
      <w:r w:rsidR="00EE1D5A" w:rsidRPr="00E9750B">
        <w:rPr>
          <w:sz w:val="22"/>
        </w:rPr>
        <w:t>lity of the applicant to inquire of any State Agencies that may have jurisdiction over the proposed demolition and/or removal (including but not limited to the Adirondack Park Agency,</w:t>
      </w:r>
      <w:r w:rsidRPr="00E9750B">
        <w:rPr>
          <w:sz w:val="22"/>
        </w:rPr>
        <w:t xml:space="preserve"> </w:t>
      </w:r>
      <w:r w:rsidR="00EE1D5A" w:rsidRPr="00E9750B">
        <w:rPr>
          <w:sz w:val="22"/>
        </w:rPr>
        <w:t>Department of Environmental Conservation, and State Historic Preservatio</w:t>
      </w:r>
      <w:r w:rsidR="00EE1D5A" w:rsidRPr="00E9750B">
        <w:rPr>
          <w:sz w:val="22"/>
        </w:rPr>
        <w:t>n Office) as to whether any permits or approvals are required from those agencies, and if so, to obtain any such permits or approvals.</w:t>
      </w:r>
    </w:p>
    <w:p w14:paraId="7E077362" w14:textId="6F976720" w:rsidR="008D712A" w:rsidRPr="00E9750B" w:rsidRDefault="00E9750B" w:rsidP="00E9750B">
      <w:pPr>
        <w:spacing w:after="162" w:line="268" w:lineRule="auto"/>
        <w:ind w:right="0" w:firstLine="0"/>
        <w:rPr>
          <w:sz w:val="22"/>
        </w:rPr>
      </w:pPr>
      <w:r w:rsidRPr="00E9750B">
        <w:rPr>
          <w:sz w:val="22"/>
        </w:rPr>
        <w:t xml:space="preserve">□ </w:t>
      </w:r>
      <w:r w:rsidR="00EE1D5A" w:rsidRPr="00E9750B">
        <w:rPr>
          <w:sz w:val="22"/>
        </w:rPr>
        <w:t>It is the applicant's responsibility to notify the Assessment Office that the said structure has been removed for inven</w:t>
      </w:r>
      <w:r w:rsidR="00EE1D5A" w:rsidRPr="00E9750B">
        <w:rPr>
          <w:sz w:val="22"/>
        </w:rPr>
        <w:t>tory and valuation purposes, at (518) 891-0436.</w:t>
      </w:r>
    </w:p>
    <w:p w14:paraId="7EE284D0" w14:textId="44F48E02" w:rsidR="008D712A" w:rsidRPr="00E9750B" w:rsidRDefault="00E9750B" w:rsidP="00E9750B">
      <w:pPr>
        <w:spacing w:after="7" w:line="253" w:lineRule="auto"/>
        <w:ind w:left="71" w:right="0" w:firstLine="0"/>
        <w:jc w:val="left"/>
        <w:rPr>
          <w:sz w:val="22"/>
        </w:rPr>
      </w:pPr>
      <w:r w:rsidRPr="00E9750B">
        <w:rPr>
          <w:sz w:val="22"/>
        </w:rPr>
        <w:t xml:space="preserve">□ </w:t>
      </w:r>
      <w:r w:rsidR="00EE1D5A" w:rsidRPr="00E9750B">
        <w:rPr>
          <w:sz w:val="22"/>
        </w:rPr>
        <w:t>New York State Labor Law (section 241.10) and the Code require a survey of the building to be performed to identify the presence of asbestos prior to advertising for bids or contracting for or commencing wo</w:t>
      </w:r>
      <w:r w:rsidR="00EE1D5A" w:rsidRPr="00E9750B">
        <w:rPr>
          <w:sz w:val="22"/>
        </w:rPr>
        <w:t>rk on any demolition work on a building. The Codes requires that this survey must be sent to NYS Department of Labor and the local government unit responsible for issuing the demolition permit. Prior to demolition, the asbestos identified in the survey mus</w:t>
      </w:r>
      <w:r w:rsidR="00EE1D5A" w:rsidRPr="00E9750B">
        <w:rPr>
          <w:sz w:val="22"/>
        </w:rPr>
        <w:t>t be removed or otherwise remediated.</w:t>
      </w:r>
    </w:p>
    <w:p w14:paraId="530E1679" w14:textId="4266BE84" w:rsidR="008D712A" w:rsidRPr="00E9750B" w:rsidRDefault="00EE1D5A">
      <w:pPr>
        <w:spacing w:line="268" w:lineRule="auto"/>
        <w:ind w:left="403" w:right="0" w:hanging="5"/>
        <w:rPr>
          <w:b/>
          <w:bCs/>
          <w:sz w:val="22"/>
        </w:rPr>
      </w:pPr>
      <w:r w:rsidRPr="00E9750B">
        <w:rPr>
          <w:b/>
          <w:bCs/>
          <w:sz w:val="22"/>
        </w:rPr>
        <w:t>Albany District (518) 457-2072 Syracuse District ((315) 479-3215 Date:</w:t>
      </w:r>
      <w:r w:rsidR="00E9750B" w:rsidRPr="00E9750B">
        <w:rPr>
          <w:b/>
          <w:bCs/>
          <w:sz w:val="22"/>
        </w:rPr>
        <w:t>_____________________</w:t>
      </w:r>
    </w:p>
    <w:p w14:paraId="5E8103FC" w14:textId="77777777" w:rsidR="008D712A" w:rsidRPr="00E9750B" w:rsidRDefault="00EE1D5A">
      <w:pPr>
        <w:spacing w:after="253" w:line="259" w:lineRule="auto"/>
        <w:ind w:left="10" w:right="0" w:firstLine="0"/>
        <w:jc w:val="left"/>
        <w:rPr>
          <w:sz w:val="22"/>
        </w:rPr>
      </w:pPr>
      <w:r w:rsidRPr="00E9750B">
        <w:rPr>
          <w:noProof/>
          <w:sz w:val="22"/>
        </w:rPr>
        <mc:AlternateContent>
          <mc:Choice Requires="wpg">
            <w:drawing>
              <wp:inline distT="0" distB="0" distL="0" distR="0" wp14:anchorId="4E1134FB" wp14:editId="052A4D51">
                <wp:extent cx="6870192" cy="21342"/>
                <wp:effectExtent l="0" t="0" r="0" b="0"/>
                <wp:docPr id="23175" name="Group 23175"/>
                <wp:cNvGraphicFramePr/>
                <a:graphic xmlns:a="http://schemas.openxmlformats.org/drawingml/2006/main">
                  <a:graphicData uri="http://schemas.microsoft.com/office/word/2010/wordprocessingGroup">
                    <wpg:wgp>
                      <wpg:cNvGrpSpPr/>
                      <wpg:grpSpPr>
                        <a:xfrm>
                          <a:off x="0" y="0"/>
                          <a:ext cx="6870192" cy="21342"/>
                          <a:chOff x="0" y="0"/>
                          <a:chExt cx="6870192" cy="21342"/>
                        </a:xfrm>
                      </wpg:grpSpPr>
                      <wps:wsp>
                        <wps:cNvPr id="23174" name="Shape 23174"/>
                        <wps:cNvSpPr/>
                        <wps:spPr>
                          <a:xfrm>
                            <a:off x="0" y="0"/>
                            <a:ext cx="6870192" cy="21342"/>
                          </a:xfrm>
                          <a:custGeom>
                            <a:avLst/>
                            <a:gdLst/>
                            <a:ahLst/>
                            <a:cxnLst/>
                            <a:rect l="0" t="0" r="0" b="0"/>
                            <a:pathLst>
                              <a:path w="6870192" h="21342">
                                <a:moveTo>
                                  <a:pt x="0" y="10671"/>
                                </a:moveTo>
                                <a:lnTo>
                                  <a:pt x="6870192" y="10671"/>
                                </a:lnTo>
                              </a:path>
                            </a:pathLst>
                          </a:custGeom>
                          <a:ln w="213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175" style="width:540.96pt;height:1.68048pt;mso-position-horizontal-relative:char;mso-position-vertical-relative:line" coordsize="68701,213">
                <v:shape id="Shape 23174" style="position:absolute;width:68701;height:213;left:0;top:0;" coordsize="6870192,21342" path="m0,10671l6870192,10671">
                  <v:stroke weight="1.68048pt" endcap="flat" joinstyle="miter" miterlimit="1" on="true" color="#000000"/>
                  <v:fill on="false" color="#000000"/>
                </v:shape>
              </v:group>
            </w:pict>
          </mc:Fallback>
        </mc:AlternateContent>
      </w:r>
    </w:p>
    <w:p w14:paraId="1682C732" w14:textId="58FFB770" w:rsidR="008D712A" w:rsidRPr="006064B7" w:rsidRDefault="00EE1D5A">
      <w:pPr>
        <w:spacing w:after="87" w:line="268" w:lineRule="auto"/>
        <w:ind w:left="91" w:right="144" w:hanging="5"/>
        <w:rPr>
          <w:sz w:val="22"/>
        </w:rPr>
      </w:pPr>
      <w:r w:rsidRPr="00E9750B">
        <w:rPr>
          <w:sz w:val="22"/>
        </w:rPr>
        <w:t xml:space="preserve">I, the </w:t>
      </w:r>
      <w:r w:rsidR="00E9750B" w:rsidRPr="00E9750B">
        <w:rPr>
          <w:sz w:val="22"/>
        </w:rPr>
        <w:t>above-mentioned</w:t>
      </w:r>
      <w:r w:rsidRPr="00E9750B">
        <w:rPr>
          <w:sz w:val="22"/>
        </w:rPr>
        <w:t xml:space="preserve"> property owner(s), do hereby apply for a Permit to demolish and remove a building / structure as described above, and in consideration of the granting of this Permit do agree to all provisions described herein. All </w:t>
      </w:r>
      <w:r w:rsidRPr="006064B7">
        <w:rPr>
          <w:sz w:val="22"/>
        </w:rPr>
        <w:t>applicable ordinan</w:t>
      </w:r>
      <w:r w:rsidRPr="006064B7">
        <w:rPr>
          <w:sz w:val="22"/>
        </w:rPr>
        <w:t>ces and laws will be complied with during said demolition, if specified or not.</w:t>
      </w:r>
    </w:p>
    <w:p w14:paraId="32208B2D" w14:textId="004AF490" w:rsidR="008D712A" w:rsidRPr="006064B7" w:rsidRDefault="00E9750B" w:rsidP="00E9750B">
      <w:pPr>
        <w:spacing w:after="38" w:line="259" w:lineRule="auto"/>
        <w:ind w:left="6480" w:right="0" w:firstLine="0"/>
        <w:jc w:val="left"/>
        <w:rPr>
          <w:b/>
          <w:bCs/>
        </w:rPr>
      </w:pPr>
      <w:r w:rsidRPr="006064B7">
        <w:rPr>
          <w:b/>
          <w:bCs/>
        </w:rPr>
        <w:t>_________________________________</w:t>
      </w:r>
    </w:p>
    <w:p w14:paraId="2588182A" w14:textId="77777777" w:rsidR="008D712A" w:rsidRPr="006064B7" w:rsidRDefault="00EE1D5A" w:rsidP="00E9750B">
      <w:pPr>
        <w:spacing w:line="259" w:lineRule="auto"/>
        <w:ind w:left="7200" w:right="0" w:firstLine="720"/>
        <w:jc w:val="left"/>
        <w:rPr>
          <w:b/>
          <w:bCs/>
          <w:sz w:val="18"/>
          <w:szCs w:val="16"/>
        </w:rPr>
      </w:pPr>
      <w:r w:rsidRPr="006064B7">
        <w:rPr>
          <w:b/>
          <w:bCs/>
          <w:sz w:val="20"/>
          <w:szCs w:val="16"/>
        </w:rPr>
        <w:t>Owner of Property</w:t>
      </w:r>
    </w:p>
    <w:p w14:paraId="7113BC6D" w14:textId="77777777" w:rsidR="008D712A" w:rsidRPr="006064B7" w:rsidRDefault="00EE1D5A">
      <w:pPr>
        <w:spacing w:after="246" w:line="259" w:lineRule="auto"/>
        <w:ind w:left="-10" w:right="0" w:firstLine="0"/>
        <w:jc w:val="left"/>
      </w:pPr>
      <w:r w:rsidRPr="006064B7">
        <w:rPr>
          <w:noProof/>
          <w:sz w:val="22"/>
        </w:rPr>
        <mc:AlternateContent>
          <mc:Choice Requires="wpg">
            <w:drawing>
              <wp:inline distT="0" distB="0" distL="0" distR="0" wp14:anchorId="79825D9C" wp14:editId="194E1413">
                <wp:extent cx="6867145" cy="18293"/>
                <wp:effectExtent l="0" t="0" r="0" b="0"/>
                <wp:docPr id="23179" name="Group 23179"/>
                <wp:cNvGraphicFramePr/>
                <a:graphic xmlns:a="http://schemas.openxmlformats.org/drawingml/2006/main">
                  <a:graphicData uri="http://schemas.microsoft.com/office/word/2010/wordprocessingGroup">
                    <wpg:wgp>
                      <wpg:cNvGrpSpPr/>
                      <wpg:grpSpPr>
                        <a:xfrm>
                          <a:off x="0" y="0"/>
                          <a:ext cx="6867145" cy="18293"/>
                          <a:chOff x="0" y="0"/>
                          <a:chExt cx="6867145" cy="18293"/>
                        </a:xfrm>
                      </wpg:grpSpPr>
                      <wps:wsp>
                        <wps:cNvPr id="23178" name="Shape 23178"/>
                        <wps:cNvSpPr/>
                        <wps:spPr>
                          <a:xfrm>
                            <a:off x="0" y="0"/>
                            <a:ext cx="6867145" cy="18293"/>
                          </a:xfrm>
                          <a:custGeom>
                            <a:avLst/>
                            <a:gdLst/>
                            <a:ahLst/>
                            <a:cxnLst/>
                            <a:rect l="0" t="0" r="0" b="0"/>
                            <a:pathLst>
                              <a:path w="6867145" h="18293">
                                <a:moveTo>
                                  <a:pt x="0" y="9147"/>
                                </a:moveTo>
                                <a:lnTo>
                                  <a:pt x="6867145" y="9147"/>
                                </a:lnTo>
                              </a:path>
                            </a:pathLst>
                          </a:custGeom>
                          <a:ln w="182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179" style="width:540.72pt;height:1.44043pt;mso-position-horizontal-relative:char;mso-position-vertical-relative:line" coordsize="68671,182">
                <v:shape id="Shape 23178" style="position:absolute;width:68671;height:182;left:0;top:0;" coordsize="6867145,18293" path="m0,9147l6867145,9147">
                  <v:stroke weight="1.44043pt" endcap="flat" joinstyle="miter" miterlimit="1" on="true" color="#000000"/>
                  <v:fill on="false" color="#000000"/>
                </v:shape>
              </v:group>
            </w:pict>
          </mc:Fallback>
        </mc:AlternateContent>
      </w:r>
    </w:p>
    <w:p w14:paraId="14E47596" w14:textId="77777777" w:rsidR="006064B7" w:rsidRDefault="00EE1D5A" w:rsidP="006064B7">
      <w:pPr>
        <w:spacing w:after="66" w:line="259" w:lineRule="auto"/>
        <w:ind w:left="3600" w:right="0" w:firstLine="720"/>
        <w:jc w:val="left"/>
        <w:rPr>
          <w:b/>
          <w:bCs/>
          <w:sz w:val="26"/>
        </w:rPr>
      </w:pPr>
      <w:r w:rsidRPr="006064B7">
        <w:rPr>
          <w:b/>
          <w:bCs/>
          <w:sz w:val="26"/>
        </w:rPr>
        <w:t>Code Enforcement Officer</w:t>
      </w:r>
    </w:p>
    <w:p w14:paraId="6B634252" w14:textId="63FA0965" w:rsidR="008D712A" w:rsidRDefault="006064B7" w:rsidP="006064B7">
      <w:pPr>
        <w:spacing w:after="66" w:line="259" w:lineRule="auto"/>
        <w:ind w:left="0" w:right="0" w:firstLine="0"/>
        <w:jc w:val="left"/>
      </w:pPr>
      <w:r>
        <w:rPr>
          <w:b/>
          <w:bCs/>
          <w:sz w:val="26"/>
        </w:rPr>
        <w:t xml:space="preserve">___________________________________    </w:t>
      </w:r>
      <w:r>
        <w:rPr>
          <w:rFonts w:ascii="Courier New" w:hAnsi="Courier New" w:cs="Courier New"/>
          <w:b/>
          <w:bCs/>
        </w:rPr>
        <w:t>□</w:t>
      </w:r>
      <w:r>
        <w:rPr>
          <w:b/>
          <w:bCs/>
        </w:rPr>
        <w:t xml:space="preserve"> </w:t>
      </w:r>
      <w:r w:rsidR="00EE1D5A">
        <w:t xml:space="preserve">APPROVED </w:t>
      </w:r>
      <w:r>
        <w:t xml:space="preserve">  </w:t>
      </w:r>
      <w:r>
        <w:rPr>
          <w:rFonts w:ascii="Courier New" w:hAnsi="Courier New" w:cs="Courier New"/>
        </w:rPr>
        <w:t>□</w:t>
      </w:r>
      <w:r>
        <w:t xml:space="preserve"> </w:t>
      </w:r>
      <w:r w:rsidR="00EE1D5A">
        <w:t>DENIED</w:t>
      </w:r>
      <w:r>
        <w:t xml:space="preserve">                      </w:t>
      </w:r>
      <w:r w:rsidR="00EE1D5A">
        <w:t>Date:</w:t>
      </w:r>
      <w:r>
        <w:t>___________</w:t>
      </w:r>
    </w:p>
    <w:p w14:paraId="0A475D8F" w14:textId="2591E983" w:rsidR="006064B7" w:rsidRDefault="006064B7" w:rsidP="006064B7">
      <w:pPr>
        <w:spacing w:after="66" w:line="259" w:lineRule="auto"/>
        <w:ind w:left="720" w:right="0" w:firstLine="0"/>
        <w:jc w:val="left"/>
        <w:rPr>
          <w:b/>
          <w:bCs/>
          <w:sz w:val="20"/>
          <w:szCs w:val="18"/>
        </w:rPr>
      </w:pPr>
      <w:r>
        <w:t xml:space="preserve">    </w:t>
      </w:r>
      <w:r w:rsidRPr="006064B7">
        <w:rPr>
          <w:b/>
          <w:bCs/>
          <w:sz w:val="20"/>
          <w:szCs w:val="18"/>
        </w:rPr>
        <w:t>Code Officer Signature</w:t>
      </w:r>
    </w:p>
    <w:p w14:paraId="69B813EA" w14:textId="77777777" w:rsidR="006064B7" w:rsidRPr="006064B7" w:rsidRDefault="006064B7" w:rsidP="006064B7">
      <w:pPr>
        <w:spacing w:after="66" w:line="259" w:lineRule="auto"/>
        <w:ind w:left="720" w:right="0" w:firstLine="0"/>
        <w:jc w:val="left"/>
        <w:rPr>
          <w:b/>
          <w:bCs/>
        </w:rPr>
      </w:pPr>
    </w:p>
    <w:p w14:paraId="7B906E16" w14:textId="3AFBABC9" w:rsidR="008D712A" w:rsidRDefault="00EE1D5A">
      <w:pPr>
        <w:tabs>
          <w:tab w:val="center" w:pos="4225"/>
          <w:tab w:val="center" w:pos="6041"/>
          <w:tab w:val="center" w:pos="9026"/>
        </w:tabs>
        <w:spacing w:line="268" w:lineRule="auto"/>
        <w:ind w:left="0" w:right="0" w:firstLine="0"/>
        <w:jc w:val="left"/>
      </w:pPr>
      <w:r>
        <w:t>Fee Paid $</w:t>
      </w:r>
      <w:r w:rsidR="006064B7">
        <w:t>_____________</w:t>
      </w:r>
      <w:r>
        <w:t>Date:</w:t>
      </w:r>
      <w:r w:rsidR="006064B7">
        <w:t>____________</w:t>
      </w:r>
      <w:r>
        <w:tab/>
        <w:t>Rcpt. #</w:t>
      </w:r>
      <w:r w:rsidR="006064B7">
        <w:t>_______________</w:t>
      </w:r>
      <w:r>
        <w:tab/>
        <w:t>Permit #</w:t>
      </w:r>
      <w:r w:rsidR="006064B7">
        <w:t>_____________</w:t>
      </w:r>
    </w:p>
    <w:p w14:paraId="6EDC2EDC" w14:textId="26D64FB6" w:rsidR="008D712A" w:rsidRDefault="008D712A">
      <w:pPr>
        <w:spacing w:line="259" w:lineRule="auto"/>
        <w:ind w:left="1037" w:right="0" w:firstLine="0"/>
        <w:jc w:val="left"/>
      </w:pPr>
    </w:p>
    <w:p w14:paraId="4AA2CFCA" w14:textId="37E53111" w:rsidR="00044D5D" w:rsidRDefault="00EE1D5A" w:rsidP="00044D5D">
      <w:pPr>
        <w:pStyle w:val="Heading3"/>
        <w:tabs>
          <w:tab w:val="center" w:pos="2158"/>
          <w:tab w:val="center" w:pos="3960"/>
          <w:tab w:val="center" w:pos="5770"/>
          <w:tab w:val="center" w:pos="7802"/>
        </w:tabs>
        <w:spacing w:before="0" w:after="0" w:line="259" w:lineRule="auto"/>
        <w:ind w:left="0" w:firstLine="0"/>
        <w:rPr>
          <w:b/>
          <w:bCs/>
          <w:sz w:val="24"/>
        </w:rPr>
      </w:pPr>
      <w:r>
        <w:rPr>
          <w:sz w:val="24"/>
        </w:rPr>
        <w:tab/>
      </w:r>
      <w:r w:rsidRPr="006064B7">
        <w:rPr>
          <w:b/>
          <w:bCs/>
          <w:sz w:val="24"/>
        </w:rPr>
        <w:t>ALL</w:t>
      </w:r>
      <w:r w:rsidRPr="006064B7">
        <w:rPr>
          <w:b/>
          <w:bCs/>
          <w:sz w:val="24"/>
        </w:rPr>
        <w:tab/>
        <w:t>APPLICABLE</w:t>
      </w:r>
      <w:r w:rsidR="006064B7" w:rsidRPr="006064B7">
        <w:rPr>
          <w:b/>
          <w:bCs/>
          <w:sz w:val="24"/>
        </w:rPr>
        <w:t xml:space="preserve"> </w:t>
      </w:r>
      <w:r w:rsidRPr="006064B7">
        <w:rPr>
          <w:b/>
          <w:bCs/>
          <w:sz w:val="24"/>
        </w:rPr>
        <w:t>FEES</w:t>
      </w:r>
      <w:r w:rsidRPr="006064B7">
        <w:rPr>
          <w:b/>
          <w:bCs/>
          <w:sz w:val="24"/>
        </w:rPr>
        <w:tab/>
        <w:t>ARE</w:t>
      </w:r>
      <w:r w:rsidRPr="006064B7">
        <w:rPr>
          <w:b/>
          <w:bCs/>
          <w:sz w:val="24"/>
        </w:rPr>
        <w:tab/>
        <w:t xml:space="preserve">NON </w:t>
      </w:r>
      <w:r w:rsidR="00044D5D">
        <w:rPr>
          <w:b/>
          <w:bCs/>
          <w:sz w:val="24"/>
        </w:rPr>
        <w:t>–</w:t>
      </w:r>
      <w:r w:rsidRPr="006064B7">
        <w:rPr>
          <w:b/>
          <w:bCs/>
          <w:sz w:val="24"/>
        </w:rPr>
        <w:t xml:space="preserve"> REFUNDABLE</w:t>
      </w:r>
    </w:p>
    <w:p w14:paraId="7DDFD058" w14:textId="0E48C964" w:rsidR="00044D5D" w:rsidRDefault="00044D5D" w:rsidP="00EB6F01">
      <w:pPr>
        <w:ind w:left="0" w:firstLine="0"/>
      </w:pPr>
    </w:p>
    <w:p w14:paraId="5A36B92E" w14:textId="2B94618C" w:rsidR="00044D5D" w:rsidRDefault="00EB6F01" w:rsidP="00EB6F01">
      <w:pPr>
        <w:ind w:left="0" w:firstLine="0"/>
      </w:pPr>
      <w:r w:rsidRPr="006064B7">
        <w:rPr>
          <w:noProof/>
          <w:sz w:val="22"/>
        </w:rPr>
        <mc:AlternateContent>
          <mc:Choice Requires="wpg">
            <w:drawing>
              <wp:inline distT="0" distB="0" distL="0" distR="0" wp14:anchorId="766F0E79" wp14:editId="1D8B3743">
                <wp:extent cx="6867145" cy="18293"/>
                <wp:effectExtent l="0" t="0" r="0" b="0"/>
                <wp:docPr id="3" name="Group 3"/>
                <wp:cNvGraphicFramePr/>
                <a:graphic xmlns:a="http://schemas.openxmlformats.org/drawingml/2006/main">
                  <a:graphicData uri="http://schemas.microsoft.com/office/word/2010/wordprocessingGroup">
                    <wpg:wgp>
                      <wpg:cNvGrpSpPr/>
                      <wpg:grpSpPr>
                        <a:xfrm>
                          <a:off x="0" y="0"/>
                          <a:ext cx="6867145" cy="18293"/>
                          <a:chOff x="0" y="0"/>
                          <a:chExt cx="6867145" cy="18293"/>
                        </a:xfrm>
                      </wpg:grpSpPr>
                      <wps:wsp>
                        <wps:cNvPr id="4" name="Shape 23178"/>
                        <wps:cNvSpPr/>
                        <wps:spPr>
                          <a:xfrm>
                            <a:off x="0" y="0"/>
                            <a:ext cx="6867145" cy="18293"/>
                          </a:xfrm>
                          <a:custGeom>
                            <a:avLst/>
                            <a:gdLst/>
                            <a:ahLst/>
                            <a:cxnLst/>
                            <a:rect l="0" t="0" r="0" b="0"/>
                            <a:pathLst>
                              <a:path w="6867145" h="18293">
                                <a:moveTo>
                                  <a:pt x="0" y="9147"/>
                                </a:moveTo>
                                <a:lnTo>
                                  <a:pt x="6867145" y="9147"/>
                                </a:lnTo>
                              </a:path>
                            </a:pathLst>
                          </a:custGeom>
                          <a:noFill/>
                          <a:ln w="18293" cap="flat" cmpd="sng" algn="ctr">
                            <a:solidFill>
                              <a:srgbClr val="000000"/>
                            </a:solidFill>
                            <a:prstDash val="solid"/>
                            <a:miter lim="100000"/>
                          </a:ln>
                          <a:effectLst/>
                        </wps:spPr>
                        <wps:bodyPr/>
                      </wps:wsp>
                    </wpg:wgp>
                  </a:graphicData>
                </a:graphic>
              </wp:inline>
            </w:drawing>
          </mc:Choice>
          <mc:Fallback>
            <w:pict>
              <v:group w14:anchorId="43383510" id="Group 3" o:spid="_x0000_s1026" style="width:540.7pt;height:1.45pt;mso-position-horizontal-relative:char;mso-position-vertical-relative:line" coordsize="6867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">
                <v:shape id="Shape 23178" o:spid="_x0000_s1027" style="position:absolute;width:68671;height:182;visibility:visible;mso-wrap-style:square;v-text-anchor:top" coordsize="6867145,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" path="m,9147r6867145,e" filled="f" strokeweight=".50814mm">
                  <v:stroke miterlimit="1" joinstyle="miter"/>
                  <v:path arrowok="t" textboxrect="0,0,6867145,18293"/>
                </v:shape>
                <w10:anchorlock/>
              </v:group>
            </w:pict>
          </mc:Fallback>
        </mc:AlternateContent>
      </w:r>
    </w:p>
    <w:p w14:paraId="2424E1D8" w14:textId="77777777" w:rsidR="00044D5D" w:rsidRPr="00044D5D" w:rsidRDefault="00044D5D" w:rsidP="00044D5D"/>
    <w:p w14:paraId="37FD9849" w14:textId="7FAE12E2" w:rsidR="008D712A" w:rsidRDefault="00044D5D">
      <w:pPr>
        <w:ind w:left="71" w:firstLine="14"/>
      </w:pPr>
      <w:r>
        <w:t xml:space="preserve">§ </w:t>
      </w:r>
      <w:r w:rsidR="00EE1D5A">
        <w:t xml:space="preserve">241. Construction, </w:t>
      </w:r>
      <w:r>
        <w:t>excavation,</w:t>
      </w:r>
      <w:r w:rsidR="00EE1D5A">
        <w:t xml:space="preserve"> and demolition work. All contractors and owners and their agents, except owners of one and two-family dwellings who contract for but do not direct or control the work, when constructin</w:t>
      </w:r>
      <w:r w:rsidR="00EE1D5A">
        <w:t>g or demolishing buildings or doing any excavating in connection therewith, shall comply with the following requirements:</w:t>
      </w:r>
    </w:p>
    <w:p w14:paraId="16C80C07" w14:textId="77777777" w:rsidR="008D712A" w:rsidRDefault="00EE1D5A">
      <w:pPr>
        <w:numPr>
          <w:ilvl w:val="0"/>
          <w:numId w:val="1"/>
        </w:numPr>
        <w:ind w:right="86"/>
      </w:pPr>
      <w:r>
        <w:t>If the floors are to be arched between the beams thereof, or if the floors or filling in between the floors are of fireproof material,</w:t>
      </w:r>
      <w:r>
        <w:t xml:space="preserve"> the flooring or filling in shall be completed as the building progresses.</w:t>
      </w:r>
    </w:p>
    <w:p w14:paraId="1382246A" w14:textId="77777777" w:rsidR="008D712A" w:rsidRDefault="00EE1D5A">
      <w:pPr>
        <w:numPr>
          <w:ilvl w:val="0"/>
          <w:numId w:val="1"/>
        </w:numPr>
        <w:ind w:right="86"/>
      </w:pPr>
      <w:r>
        <w:t>If the floors are not to be filled in between the beams with brick or other fireproof material, the underflooring shall be laid on each story as the building progresses.</w:t>
      </w:r>
    </w:p>
    <w:p w14:paraId="02BBAF02" w14:textId="77777777" w:rsidR="008D712A" w:rsidRDefault="00EE1D5A">
      <w:pPr>
        <w:numPr>
          <w:ilvl w:val="0"/>
          <w:numId w:val="1"/>
        </w:numPr>
        <w:ind w:right="86"/>
      </w:pPr>
      <w:r>
        <w:t>If double f</w:t>
      </w:r>
      <w:r>
        <w:t>loors are not to be used, the floor two stories immediately below the story where the work is being performed shall be kept planked over.</w:t>
      </w:r>
    </w:p>
    <w:p w14:paraId="7535918D" w14:textId="77777777" w:rsidR="008D712A" w:rsidRDefault="00EE1D5A">
      <w:pPr>
        <w:numPr>
          <w:ilvl w:val="0"/>
          <w:numId w:val="1"/>
        </w:numPr>
        <w:ind w:right="86"/>
      </w:pPr>
      <w:r>
        <w:t xml:space="preserve">If the floor beams are of iron or steel, the entire tier of iron or steel beams on which the structural iron or steel </w:t>
      </w:r>
      <w:r>
        <w:t>work is being erected shall be thoroughly planked over, except spaces reasonably required for proper construction of the iron or steel work, for raising or lowering of materials or for stairways and elevator shafts designated by the plans and specification</w:t>
      </w:r>
      <w:r>
        <w:t>s.</w:t>
      </w:r>
    </w:p>
    <w:p w14:paraId="231DC669" w14:textId="3C30567A" w:rsidR="008D712A" w:rsidRDefault="00EE1D5A">
      <w:pPr>
        <w:numPr>
          <w:ilvl w:val="0"/>
          <w:numId w:val="1"/>
        </w:numPr>
        <w:ind w:right="86"/>
      </w:pPr>
      <w:r>
        <w:t xml:space="preserve">If elevators, elevating machines or hoisting apparatus are used in the course of construction, for the purpose of lifting materials, the shafts or openings in each floor and at each landing level shall be enclosed of </w:t>
      </w:r>
      <w:r>
        <w:lastRenderedPageBreak/>
        <w:t xml:space="preserve">fenced in on all sides by a barrier </w:t>
      </w:r>
      <w:r>
        <w:t>of suitable height, except on two sides which may be used for taking off and putting on materials, and those sides shall be guarded by an adjustable barrier not less than three nor more than four feet from the floor and not less than two feet from the edge</w:t>
      </w:r>
      <w:r>
        <w:t>s of such shafts or openings.</w:t>
      </w:r>
    </w:p>
    <w:p w14:paraId="4851822F" w14:textId="77777777" w:rsidR="008D712A" w:rsidRDefault="00EE1D5A">
      <w:pPr>
        <w:numPr>
          <w:ilvl w:val="0"/>
          <w:numId w:val="1"/>
        </w:numPr>
        <w:ind w:right="86"/>
      </w:pPr>
      <w:r>
        <w:t>A</w:t>
      </w:r>
      <w:r>
        <w:t xml:space="preserve">ll areas in which construction, excavation or demolition work is being performed shall be so constructed, shored, equipped, guarded, arranged, </w:t>
      </w:r>
      <w:proofErr w:type="gramStart"/>
      <w:r>
        <w:t>operated</w:t>
      </w:r>
      <w:proofErr w:type="gramEnd"/>
      <w:r>
        <w:t xml:space="preserve"> and conducted as to provide reasonable and adequate protection and safety</w:t>
      </w:r>
      <w:r>
        <w:t xml:space="preserve"> to the persons employed therein or lawfully frequenting such places. The commissioner may make rules to carry into effect the provisions of this subdivision, and the owners and contractors and their agents for such work, except owners of one and two-famil</w:t>
      </w:r>
      <w:r>
        <w:t>y dwellings who contract for but do not direct or control the work, shall comply therewith.</w:t>
      </w:r>
    </w:p>
    <w:p w14:paraId="79FC2F52" w14:textId="77777777" w:rsidR="008D712A" w:rsidRDefault="00EE1D5A">
      <w:pPr>
        <w:numPr>
          <w:ilvl w:val="0"/>
          <w:numId w:val="1"/>
        </w:numPr>
        <w:ind w:right="86"/>
      </w:pPr>
      <w:r>
        <w:t>The commissioner may make rules to provide for the protection of workers in connection with the excavation work for the construction of buildings, the work of const</w:t>
      </w:r>
      <w:r>
        <w:t xml:space="preserve">ructing or demolishing buildings and structures, and the guarding of dangerous machinery used in connection therewith, and the owners and contractors and their agents for such work, except owners of one and two-family dwellings who contract for but do not </w:t>
      </w:r>
      <w:r>
        <w:t>direct or control the work, shall comply therewith.</w:t>
      </w:r>
    </w:p>
    <w:p w14:paraId="5AB04C5B" w14:textId="77777777" w:rsidR="008D712A" w:rsidRDefault="00EE1D5A">
      <w:pPr>
        <w:numPr>
          <w:ilvl w:val="0"/>
          <w:numId w:val="1"/>
        </w:numPr>
        <w:ind w:right="86"/>
      </w:pPr>
      <w:r>
        <w:t>The commissioner, as deemed necessary, shall promulgate rules designed for the purpose of providing for the reasonable and adequate protection and safety of persons passing by all areas, buildings or stru</w:t>
      </w:r>
      <w:r>
        <w:t>ctures in which construction, excavation or demolition work is being performed, and the owners and contractors and their agents for such work, except owners of one and two-family dwellings who contract for but do not direct or control the work, shall compl</w:t>
      </w:r>
      <w:r>
        <w:t>y therewith. The provisions of this subdivision shall not apply to cities having a population of one million or more.</w:t>
      </w:r>
    </w:p>
    <w:p w14:paraId="386E2ABB" w14:textId="77777777" w:rsidR="008D712A" w:rsidRDefault="00EE1D5A">
      <w:pPr>
        <w:numPr>
          <w:ilvl w:val="0"/>
          <w:numId w:val="1"/>
        </w:numPr>
        <w:spacing w:line="216" w:lineRule="auto"/>
        <w:ind w:right="86"/>
      </w:pPr>
      <w:r>
        <w:t xml:space="preserve">No liability for the non-compliance with any of the provisions of this section shall be imposed on professional engineers as provided for </w:t>
      </w:r>
      <w:r>
        <w:t>in article one hundred forty-five of the education law, architects as provided for in article one hundred forty-seven of such law or landscape architects as provided for in article one hundred forty-eight of such law who do not direct or control the work f</w:t>
      </w:r>
      <w:r>
        <w:t>or activities other than planning and design. This exception shall not diminish or extinguish any liability of professional engineers, architects or landscape architects arising under the common law or any other provision of law.</w:t>
      </w:r>
    </w:p>
    <w:p w14:paraId="03B85971" w14:textId="6D5912AE" w:rsidR="008D712A" w:rsidRPr="00044D5D" w:rsidRDefault="00EE1D5A" w:rsidP="00044D5D">
      <w:pPr>
        <w:pStyle w:val="ListParagraph"/>
        <w:numPr>
          <w:ilvl w:val="0"/>
          <w:numId w:val="1"/>
        </w:numPr>
        <w:spacing w:line="216" w:lineRule="auto"/>
        <w:ind w:right="81"/>
        <w:rPr>
          <w:u w:val="single"/>
        </w:rPr>
      </w:pPr>
      <w:r w:rsidRPr="00044D5D">
        <w:rPr>
          <w:u w:val="single"/>
        </w:rPr>
        <w:t xml:space="preserve">Prior to </w:t>
      </w:r>
      <w:r w:rsidR="00044D5D" w:rsidRPr="00044D5D">
        <w:rPr>
          <w:u w:val="single"/>
        </w:rPr>
        <w:t>advertising</w:t>
      </w:r>
      <w:r w:rsidRPr="00044D5D">
        <w:rPr>
          <w:u w:val="single"/>
        </w:rPr>
        <w:t xml:space="preserve"> for bids or </w:t>
      </w:r>
      <w:r w:rsidR="00044D5D" w:rsidRPr="00044D5D">
        <w:rPr>
          <w:u w:val="single"/>
        </w:rPr>
        <w:t>contracting</w:t>
      </w:r>
      <w:r w:rsidRPr="00044D5D">
        <w:rPr>
          <w:u w:val="single"/>
        </w:rPr>
        <w:t xml:space="preserve"> for or </w:t>
      </w:r>
      <w:r w:rsidR="00044D5D" w:rsidRPr="00044D5D">
        <w:rPr>
          <w:u w:val="single"/>
        </w:rPr>
        <w:t>commencing</w:t>
      </w:r>
      <w:r w:rsidRPr="00044D5D">
        <w:rPr>
          <w:u w:val="single"/>
        </w:rPr>
        <w:t xml:space="preserve"> work on any demolition work on buildings </w:t>
      </w:r>
      <w:r w:rsidRPr="00044D5D">
        <w:rPr>
          <w:noProof/>
        </w:rPr>
        <w:drawing>
          <wp:inline distT="0" distB="0" distL="0" distR="0" wp14:anchorId="6374A19A" wp14:editId="0C687C52">
            <wp:extent cx="6096" cy="12195"/>
            <wp:effectExtent l="0" t="0" r="0" b="0"/>
            <wp:docPr id="8513" name="Picture 8513"/>
            <wp:cNvGraphicFramePr/>
            <a:graphic xmlns:a="http://schemas.openxmlformats.org/drawingml/2006/main">
              <a:graphicData uri="http://schemas.openxmlformats.org/drawingml/2006/picture">
                <pic:pic xmlns:pic="http://schemas.openxmlformats.org/drawingml/2006/picture">
                  <pic:nvPicPr>
                    <pic:cNvPr id="8513" name="Picture 8513"/>
                    <pic:cNvPicPr/>
                  </pic:nvPicPr>
                  <pic:blipFill>
                    <a:blip r:embed="rId8"/>
                    <a:stretch>
                      <a:fillRect/>
                    </a:stretch>
                  </pic:blipFill>
                  <pic:spPr>
                    <a:xfrm>
                      <a:off x="0" y="0"/>
                      <a:ext cx="6096" cy="12195"/>
                    </a:xfrm>
                    <a:prstGeom prst="rect">
                      <a:avLst/>
                    </a:prstGeom>
                  </pic:spPr>
                </pic:pic>
              </a:graphicData>
            </a:graphic>
          </wp:inline>
        </w:drawing>
      </w:r>
      <w:r w:rsidRPr="00044D5D">
        <w:rPr>
          <w:u w:val="single"/>
        </w:rPr>
        <w:t xml:space="preserve">covered under this section except agricultural </w:t>
      </w:r>
      <w:r w:rsidR="00044D5D" w:rsidRPr="00044D5D">
        <w:rPr>
          <w:u w:val="single"/>
        </w:rPr>
        <w:t>buildings</w:t>
      </w:r>
      <w:r w:rsidRPr="00044D5D">
        <w:rPr>
          <w:u w:val="single"/>
        </w:rPr>
        <w:t xml:space="preserve"> as defined in regulations promulgated by the commissioner and except </w:t>
      </w:r>
      <w:r w:rsidR="00044D5D" w:rsidRPr="00044D5D">
        <w:rPr>
          <w:u w:val="single"/>
        </w:rPr>
        <w:t>buildings</w:t>
      </w:r>
      <w:r w:rsidRPr="00044D5D">
        <w:rPr>
          <w:u w:val="single"/>
        </w:rPr>
        <w:t xml:space="preserve"> the constru</w:t>
      </w:r>
      <w:r w:rsidRPr="00044D5D">
        <w:rPr>
          <w:u w:val="single"/>
        </w:rPr>
        <w:t xml:space="preserve">ction of which was </w:t>
      </w:r>
      <w:r w:rsidR="00044D5D" w:rsidRPr="00044D5D">
        <w:rPr>
          <w:u w:val="single"/>
        </w:rPr>
        <w:t>begun</w:t>
      </w:r>
      <w:r w:rsidRPr="00044D5D">
        <w:rPr>
          <w:u w:val="single"/>
        </w:rPr>
        <w:t xml:space="preserve"> on or after </w:t>
      </w:r>
      <w:r w:rsidR="00044D5D" w:rsidRPr="00044D5D">
        <w:rPr>
          <w:u w:val="single"/>
        </w:rPr>
        <w:t>January</w:t>
      </w:r>
      <w:r w:rsidRPr="00044D5D">
        <w:rPr>
          <w:u w:val="single"/>
        </w:rPr>
        <w:t xml:space="preserve"> first, nineteen hundred seventy-four, all owners and their </w:t>
      </w:r>
      <w:r w:rsidR="00044D5D" w:rsidRPr="00044D5D">
        <w:rPr>
          <w:u w:val="single"/>
        </w:rPr>
        <w:t>agents</w:t>
      </w:r>
      <w:r w:rsidRPr="00044D5D">
        <w:rPr>
          <w:u w:val="single"/>
        </w:rPr>
        <w:t>, except owners of one and two-family dwellings who contract for but do not direct or control the work. shall conduct or cause to be conducted a s</w:t>
      </w:r>
      <w:r w:rsidRPr="00044D5D">
        <w:rPr>
          <w:u w:val="single"/>
        </w:rPr>
        <w:t xml:space="preserve">urvey to determine whether or not the </w:t>
      </w:r>
      <w:r w:rsidR="00044D5D" w:rsidRPr="00044D5D">
        <w:rPr>
          <w:u w:val="single"/>
        </w:rPr>
        <w:t>building</w:t>
      </w:r>
      <w:r w:rsidRPr="00044D5D">
        <w:rPr>
          <w:u w:val="single"/>
        </w:rPr>
        <w:t xml:space="preserve"> to be demolished contains asbestos or asbestos material as defined in section nine hundred one of this chapter. Such surveys shall be conducted in conformance with rules and </w:t>
      </w:r>
      <w:r w:rsidR="00044D5D" w:rsidRPr="00044D5D">
        <w:rPr>
          <w:u w:val="single"/>
        </w:rPr>
        <w:t>regulations</w:t>
      </w:r>
      <w:r w:rsidRPr="00044D5D">
        <w:rPr>
          <w:u w:val="single"/>
        </w:rPr>
        <w:t xml:space="preserve"> </w:t>
      </w:r>
      <w:r w:rsidR="00044D5D" w:rsidRPr="00044D5D">
        <w:rPr>
          <w:u w:val="single"/>
        </w:rPr>
        <w:t>promulgated</w:t>
      </w:r>
      <w:r w:rsidRPr="00044D5D">
        <w:rPr>
          <w:u w:val="single"/>
        </w:rPr>
        <w:t xml:space="preserve"> by the comm</w:t>
      </w:r>
      <w:r w:rsidRPr="00044D5D">
        <w:rPr>
          <w:u w:val="single"/>
        </w:rPr>
        <w:t xml:space="preserve">issioner. Information derived from such survey shall be immediately transmitted to the commissioner and to the local governmental entity </w:t>
      </w:r>
      <w:r w:rsidR="00044D5D" w:rsidRPr="00044D5D">
        <w:rPr>
          <w:u w:val="single"/>
        </w:rPr>
        <w:t>charged</w:t>
      </w:r>
      <w:r w:rsidRPr="00044D5D">
        <w:rPr>
          <w:u w:val="single"/>
        </w:rPr>
        <w:t xml:space="preserve"> with </w:t>
      </w:r>
      <w:r w:rsidR="00044D5D" w:rsidRPr="00044D5D">
        <w:rPr>
          <w:u w:val="single"/>
        </w:rPr>
        <w:t>issuing</w:t>
      </w:r>
      <w:r w:rsidRPr="00044D5D">
        <w:rPr>
          <w:u w:val="single"/>
        </w:rPr>
        <w:t xml:space="preserve"> a permit for such demolition under applicable state or local laws or, if no such permit is require</w:t>
      </w:r>
      <w:r w:rsidRPr="00044D5D">
        <w:rPr>
          <w:u w:val="single"/>
        </w:rPr>
        <w:t xml:space="preserve">d, to the town or city clerk. If such survey finds that a building to be demolished contains asbestos or asbestos material as defined by section nine hundred one of the chapter, no bids shall be </w:t>
      </w:r>
      <w:r w:rsidR="00044D5D" w:rsidRPr="00044D5D">
        <w:rPr>
          <w:u w:val="single"/>
        </w:rPr>
        <w:t>advertised,</w:t>
      </w:r>
      <w:r w:rsidRPr="00044D5D">
        <w:rPr>
          <w:u w:val="single"/>
        </w:rPr>
        <w:t xml:space="preserve"> nor contracts </w:t>
      </w:r>
      <w:r w:rsidR="00044D5D" w:rsidRPr="00044D5D">
        <w:rPr>
          <w:u w:val="single"/>
        </w:rPr>
        <w:t>awarded,</w:t>
      </w:r>
      <w:r w:rsidRPr="00044D5D">
        <w:rPr>
          <w:u w:val="single"/>
        </w:rPr>
        <w:t xml:space="preserve"> nor demolition work</w:t>
      </w:r>
      <w:r w:rsidR="00044D5D" w:rsidRPr="00044D5D">
        <w:rPr>
          <w:u w:val="single"/>
        </w:rPr>
        <w:t xml:space="preserve"> </w:t>
      </w:r>
      <w:r w:rsidRPr="00044D5D">
        <w:rPr>
          <w:u w:val="single"/>
        </w:rPr>
        <w:t>commence</w:t>
      </w:r>
      <w:r w:rsidRPr="00044D5D">
        <w:rPr>
          <w:u w:val="single"/>
        </w:rPr>
        <w:t>d by any owner or agent prior to completion of an asbestos remediation contract performed by a licensed asbestos contractor as defined by section nine hundred one of this chapter.</w:t>
      </w:r>
    </w:p>
    <w:p w14:paraId="493C8363" w14:textId="77777777" w:rsidR="00044D5D" w:rsidRPr="00044D5D" w:rsidRDefault="00044D5D" w:rsidP="00044D5D">
      <w:pPr>
        <w:pStyle w:val="ListParagraph"/>
        <w:spacing w:line="216" w:lineRule="auto"/>
        <w:ind w:left="315" w:right="81" w:firstLine="0"/>
        <w:rPr>
          <w:u w:val="single"/>
        </w:rPr>
      </w:pPr>
    </w:p>
    <w:p w14:paraId="524BF86D" w14:textId="77777777" w:rsidR="008D712A" w:rsidRDefault="00EE1D5A">
      <w:pPr>
        <w:ind w:left="186" w:right="4046" w:hanging="115"/>
      </w:pPr>
      <w:r>
        <w:t>S</w:t>
      </w:r>
      <w:r>
        <w:t xml:space="preserve"> 901. Definitions. As used in this article, the following terms have the me</w:t>
      </w:r>
      <w:r>
        <w:t>anings indicated:</w:t>
      </w:r>
    </w:p>
    <w:p w14:paraId="4786462A" w14:textId="77777777" w:rsidR="008D712A" w:rsidRDefault="00EE1D5A">
      <w:pPr>
        <w:numPr>
          <w:ilvl w:val="0"/>
          <w:numId w:val="2"/>
        </w:numPr>
        <w:ind w:right="86"/>
      </w:pPr>
      <w:r>
        <w:t>"Approved asbestos safety program" means a program approved by the commissioner of health providing training in the handling and use of asbestos and asbestos material, education concerning safety and health risks inherent in such handling</w:t>
      </w:r>
      <w:r>
        <w:t xml:space="preserve"> and use and training in techniques for minimizing exposure of the public to asbestos fibers.</w:t>
      </w:r>
    </w:p>
    <w:p w14:paraId="053E8790" w14:textId="53878A82" w:rsidR="008D712A" w:rsidRDefault="00EE1D5A">
      <w:pPr>
        <w:numPr>
          <w:ilvl w:val="0"/>
          <w:numId w:val="2"/>
        </w:numPr>
        <w:ind w:right="86"/>
      </w:pPr>
      <w:r>
        <w:t>"Asbestos" means any naturally occurring hydrated mineral silicate separable into commercially usable fibers, including chrysotile (serpentine), amosite (cummingt</w:t>
      </w:r>
      <w:r>
        <w:t xml:space="preserve">onite-grunerite), crocidolite (riebeckite), tremolite, </w:t>
      </w:r>
      <w:r w:rsidR="00044D5D">
        <w:t>anthophyllite</w:t>
      </w:r>
      <w:r>
        <w:t xml:space="preserve"> and actinolite.</w:t>
      </w:r>
    </w:p>
    <w:p w14:paraId="4AE34BAB" w14:textId="0C620830" w:rsidR="008D712A" w:rsidRDefault="00EE1D5A">
      <w:pPr>
        <w:numPr>
          <w:ilvl w:val="0"/>
          <w:numId w:val="2"/>
        </w:numPr>
        <w:ind w:right="86"/>
      </w:pPr>
      <w:r>
        <w:t xml:space="preserve">"Asbestos contract" means an oral or written agreement contained in one or more documents for the performance of work on an asbestos project and includes all labor, </w:t>
      </w:r>
      <w:r w:rsidR="00044D5D">
        <w:t>goods,</w:t>
      </w:r>
      <w:r>
        <w:t xml:space="preserve"> and services.</w:t>
      </w:r>
    </w:p>
    <w:p w14:paraId="0CDACD58" w14:textId="77777777" w:rsidR="008D712A" w:rsidRDefault="00EE1D5A">
      <w:pPr>
        <w:numPr>
          <w:ilvl w:val="0"/>
          <w:numId w:val="2"/>
        </w:numPr>
        <w:ind w:right="86"/>
      </w:pPr>
      <w:r>
        <w:t>"Asbestos handling certificate" means a certificate issued by the commissioner pursuant to the provisions of this article to a person who has satisfactorily completed an approved asbestos safety program.</w:t>
      </w:r>
    </w:p>
    <w:p w14:paraId="410463DD" w14:textId="77777777" w:rsidR="008D712A" w:rsidRDefault="00EE1D5A">
      <w:pPr>
        <w:numPr>
          <w:ilvl w:val="0"/>
          <w:numId w:val="2"/>
        </w:numPr>
        <w:ind w:right="86"/>
      </w:pPr>
      <w:r>
        <w:t>"Asbestos handling license" means a l</w:t>
      </w:r>
      <w:r>
        <w:t>icense issued by the commissioner pursuant to the provisions of this article to a contractor engaged in an asbestos project.</w:t>
      </w:r>
    </w:p>
    <w:p w14:paraId="043FE2F5" w14:textId="77777777" w:rsidR="00EB6F01" w:rsidRDefault="00EE1D5A" w:rsidP="00044D5D">
      <w:pPr>
        <w:numPr>
          <w:ilvl w:val="0"/>
          <w:numId w:val="2"/>
        </w:numPr>
        <w:ind w:right="86"/>
      </w:pPr>
      <w:r>
        <w:t>"Asbestos material" means any material containing more than one percent by weight of asbestos</w:t>
      </w:r>
      <w:r>
        <w:t>.</w:t>
      </w:r>
    </w:p>
    <w:p w14:paraId="730EE4C6" w14:textId="55ED1B5F" w:rsidR="00044D5D" w:rsidRDefault="00EE1D5A" w:rsidP="00044D5D">
      <w:pPr>
        <w:numPr>
          <w:ilvl w:val="0"/>
          <w:numId w:val="2"/>
        </w:numPr>
        <w:ind w:right="86"/>
      </w:pPr>
      <w:r>
        <w:t>"Asbestos project" means work und</w:t>
      </w:r>
      <w:r>
        <w:t xml:space="preserve">ertaken by a contractor which involves the removal, encapsulation, enclosure or disturbance of friable asbestos, or any handling of asbestos material that may result in the release </w:t>
      </w:r>
      <w:r>
        <w:lastRenderedPageBreak/>
        <w:t>of asbestos fiber except for work in an owner-occupied single family dwelli</w:t>
      </w:r>
      <w:r>
        <w:t>ng performed by the owner of such dwelling and, for the purpose of compliance with regulations promulgated pursuant to subdivision one of section nine hundred six of this article, except for in-plant operations as defined in subdivision twelve of this sect</w:t>
      </w:r>
      <w:r>
        <w:t>ion. Where all asbestos work on a project is subcontracted to a contractor with an asbestos handling license, only that part of the work involving asbestos shall be deemed to be an asbestos project.</w:t>
      </w:r>
    </w:p>
    <w:p w14:paraId="2A6120D1" w14:textId="77777777" w:rsidR="00044D5D" w:rsidRDefault="00EE1D5A" w:rsidP="00044D5D">
      <w:pPr>
        <w:numPr>
          <w:ilvl w:val="0"/>
          <w:numId w:val="2"/>
        </w:numPr>
        <w:ind w:right="86"/>
      </w:pPr>
      <w:r>
        <w:t>"Commissioner" means the commissioner of labor.</w:t>
      </w:r>
    </w:p>
    <w:p w14:paraId="74C34AA1" w14:textId="77777777" w:rsidR="00044D5D" w:rsidRDefault="00EE1D5A" w:rsidP="00044D5D">
      <w:pPr>
        <w:numPr>
          <w:ilvl w:val="0"/>
          <w:numId w:val="2"/>
        </w:numPr>
        <w:ind w:right="86"/>
      </w:pPr>
      <w:r>
        <w:t>"Contract</w:t>
      </w:r>
      <w:r>
        <w:t>or" means the state, any political subdivision of the state, a public authority or any other governmental agency or instrumentality thereof, self-employed person, company, unincorporated association, firm, partnership or corporation and any owner or operat</w:t>
      </w:r>
      <w:r>
        <w:t>or thereof, which engages in an asbestos project or employs persons engaged in an asbestos project.</w:t>
      </w:r>
    </w:p>
    <w:p w14:paraId="3443EB5A" w14:textId="77777777" w:rsidR="00EB6F01" w:rsidRDefault="00EE1D5A" w:rsidP="00EB6F01">
      <w:pPr>
        <w:numPr>
          <w:ilvl w:val="0"/>
          <w:numId w:val="2"/>
        </w:numPr>
        <w:ind w:right="86"/>
      </w:pPr>
      <w:r>
        <w:t>"Department" means the department of labor.</w:t>
      </w:r>
    </w:p>
    <w:p w14:paraId="773221F6" w14:textId="77777777" w:rsidR="00EB6F01" w:rsidRDefault="00EE1D5A" w:rsidP="00EB6F01">
      <w:pPr>
        <w:numPr>
          <w:ilvl w:val="0"/>
          <w:numId w:val="2"/>
        </w:numPr>
        <w:ind w:right="86"/>
      </w:pPr>
      <w:r>
        <w:t xml:space="preserve">"Friable" means that condition of crumbled, pulverized, powdered, </w:t>
      </w:r>
      <w:r w:rsidR="00044D5D">
        <w:t>crushed,</w:t>
      </w:r>
      <w:r>
        <w:t xml:space="preserve"> or exposed asbestos which is capa</w:t>
      </w:r>
      <w:r>
        <w:t>ble of being released into the air by hand pressure.</w:t>
      </w:r>
    </w:p>
    <w:p w14:paraId="4AC19F2C" w14:textId="0FC02636" w:rsidR="00EB6F01" w:rsidRDefault="00EE1D5A" w:rsidP="00EB6F01">
      <w:pPr>
        <w:numPr>
          <w:ilvl w:val="0"/>
          <w:numId w:val="2"/>
        </w:numPr>
        <w:ind w:right="86"/>
      </w:pPr>
      <w:r>
        <w:t>"In-plant operations" means work within the premises of an employer other than the state, any political subdivision of the state, a public authority or other governmental agency or instrumentality thereo</w:t>
      </w:r>
      <w:r>
        <w:t>f, in an area to which persons other than employees of that employer directly involved in the work will not have access during the course of the work and which is performed in a manner consistent with federal regulations promulgated under the federal occup</w:t>
      </w:r>
      <w:r>
        <w:t>ational safety and health act pursuant to chapter 17 of title twenty-nine of the United States code, and is performed in a manner which will not expose the public or employees of that employer not directly involved with the asbestos project to asbestos fib</w:t>
      </w:r>
      <w:r>
        <w:t>ers in excess of background levels or .01 fibers per cubic centimeter, provided that the work involves the encapsulation, enclosure, removal, disturbance or handling of (a) less than one hundred sixty square feet or two hundred sixty linear feet of asbesto</w:t>
      </w:r>
      <w:r>
        <w:t xml:space="preserve">s or asbestos material and is performed by employees of such employer or (b) built up roofing, roofing shingles, asbestos cement or </w:t>
      </w:r>
      <w:r w:rsidR="00EB6F01">
        <w:t>asbestos</w:t>
      </w:r>
      <w:r>
        <w:t xml:space="preserve"> siding, shingle siding, </w:t>
      </w:r>
      <w:r w:rsidR="00EB6F01">
        <w:t>transited</w:t>
      </w:r>
      <w:r>
        <w:t xml:space="preserve"> piping or vinyl asbestos tile.</w:t>
      </w:r>
    </w:p>
    <w:p w14:paraId="0D34E018" w14:textId="26F61CF5" w:rsidR="008D712A" w:rsidRDefault="00EE1D5A" w:rsidP="00EB6F01">
      <w:pPr>
        <w:numPr>
          <w:ilvl w:val="0"/>
          <w:numId w:val="2"/>
        </w:numPr>
        <w:ind w:right="86"/>
      </w:pPr>
      <w:r>
        <w:t>"Person" means any natural person.</w:t>
      </w:r>
    </w:p>
    <w:sectPr w:rsidR="008D712A" w:rsidSect="00EB6F01">
      <w:pgSz w:w="12240" w:h="15840"/>
      <w:pgMar w:top="450" w:right="677" w:bottom="450" w:left="7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C42F" w14:textId="77777777" w:rsidR="00EE1D5A" w:rsidRDefault="00EE1D5A" w:rsidP="007B2818">
      <w:pPr>
        <w:spacing w:line="240" w:lineRule="auto"/>
      </w:pPr>
      <w:r>
        <w:separator/>
      </w:r>
    </w:p>
  </w:endnote>
  <w:endnote w:type="continuationSeparator" w:id="0">
    <w:p w14:paraId="2536C51A" w14:textId="77777777" w:rsidR="00EE1D5A" w:rsidRDefault="00EE1D5A" w:rsidP="007B2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483D" w14:textId="77777777" w:rsidR="00EE1D5A" w:rsidRDefault="00EE1D5A" w:rsidP="007B2818">
      <w:pPr>
        <w:spacing w:line="240" w:lineRule="auto"/>
      </w:pPr>
      <w:r>
        <w:separator/>
      </w:r>
    </w:p>
  </w:footnote>
  <w:footnote w:type="continuationSeparator" w:id="0">
    <w:p w14:paraId="69514483" w14:textId="77777777" w:rsidR="00EE1D5A" w:rsidRDefault="00EE1D5A" w:rsidP="007B28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B1F"/>
    <w:multiLevelType w:val="hybridMultilevel"/>
    <w:tmpl w:val="68C4C24A"/>
    <w:lvl w:ilvl="0" w:tplc="482405B0">
      <w:start w:val="8"/>
      <w:numFmt w:val="decimal"/>
      <w:lvlText w:val="%1."/>
      <w:lvlJc w:val="left"/>
      <w:pPr>
        <w:ind w:left="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E6376">
      <w:start w:val="1"/>
      <w:numFmt w:val="lowerLetter"/>
      <w:lvlText w:val="%2"/>
      <w:lvlJc w:val="left"/>
      <w:pPr>
        <w:ind w:left="1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58541E">
      <w:start w:val="1"/>
      <w:numFmt w:val="lowerRoman"/>
      <w:lvlText w:val="%3"/>
      <w:lvlJc w:val="left"/>
      <w:pPr>
        <w:ind w:left="2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AEC46C">
      <w:start w:val="1"/>
      <w:numFmt w:val="decimal"/>
      <w:lvlText w:val="%4"/>
      <w:lvlJc w:val="left"/>
      <w:pPr>
        <w:ind w:left="2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BC5B6A">
      <w:start w:val="1"/>
      <w:numFmt w:val="lowerLetter"/>
      <w:lvlText w:val="%5"/>
      <w:lvlJc w:val="left"/>
      <w:pPr>
        <w:ind w:left="3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CFE28">
      <w:start w:val="1"/>
      <w:numFmt w:val="lowerRoman"/>
      <w:lvlText w:val="%6"/>
      <w:lvlJc w:val="left"/>
      <w:pPr>
        <w:ind w:left="4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4A9A6">
      <w:start w:val="1"/>
      <w:numFmt w:val="decimal"/>
      <w:lvlText w:val="%7"/>
      <w:lvlJc w:val="left"/>
      <w:pPr>
        <w:ind w:left="4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A6760">
      <w:start w:val="1"/>
      <w:numFmt w:val="lowerLetter"/>
      <w:lvlText w:val="%8"/>
      <w:lvlJc w:val="left"/>
      <w:pPr>
        <w:ind w:left="5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89EBE">
      <w:start w:val="1"/>
      <w:numFmt w:val="lowerRoman"/>
      <w:lvlText w:val="%9"/>
      <w:lvlJc w:val="left"/>
      <w:pPr>
        <w:ind w:left="6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E96517"/>
    <w:multiLevelType w:val="hybridMultilevel"/>
    <w:tmpl w:val="BBC867B8"/>
    <w:lvl w:ilvl="0" w:tplc="8E387A0C">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C3660">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6743A">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0232E">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C6FDE">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00F3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E3E5A">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E5A6E">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AD83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D17F51"/>
    <w:multiLevelType w:val="hybridMultilevel"/>
    <w:tmpl w:val="3F38D4F0"/>
    <w:lvl w:ilvl="0" w:tplc="AB2AE934">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A7A68">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0B10E">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0F18C">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49DAE">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D4D6">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265D0">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E11AE">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E25AA">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316139"/>
    <w:multiLevelType w:val="hybridMultilevel"/>
    <w:tmpl w:val="14AA38F2"/>
    <w:lvl w:ilvl="0" w:tplc="F860429A">
      <w:start w:val="12"/>
      <w:numFmt w:val="decimal"/>
      <w:lvlText w:val="%1."/>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A8686">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2DD86">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6A6B9A">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6FCA8">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66554">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0ECDA">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61B46">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FEEB16">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57819981">
    <w:abstractNumId w:val="1"/>
  </w:num>
  <w:num w:numId="2" w16cid:durableId="742722996">
    <w:abstractNumId w:val="2"/>
  </w:num>
  <w:num w:numId="3" w16cid:durableId="1330408037">
    <w:abstractNumId w:val="0"/>
  </w:num>
  <w:num w:numId="4" w16cid:durableId="73782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2A"/>
    <w:rsid w:val="00044D5D"/>
    <w:rsid w:val="001968E3"/>
    <w:rsid w:val="001E3287"/>
    <w:rsid w:val="00382DA6"/>
    <w:rsid w:val="005F0F66"/>
    <w:rsid w:val="006064B7"/>
    <w:rsid w:val="007106CE"/>
    <w:rsid w:val="007B2818"/>
    <w:rsid w:val="008D712A"/>
    <w:rsid w:val="00997EC6"/>
    <w:rsid w:val="00C00F24"/>
    <w:rsid w:val="00E9750B"/>
    <w:rsid w:val="00EB6F01"/>
    <w:rsid w:val="00EE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941C"/>
  <w15:docId w15:val="{68E21FC5-6412-40B7-A5CE-8F7293FE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17" w:lineRule="auto"/>
      <w:ind w:left="43" w:right="360" w:firstLine="24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40"/>
      <w:ind w:left="394"/>
      <w:outlineLvl w:val="0"/>
    </w:pPr>
    <w:rPr>
      <w:rFonts w:ascii="Times New Roman" w:eastAsia="Times New Roman" w:hAnsi="Times New Roman" w:cs="Times New Roman"/>
      <w:color w:val="000000"/>
      <w:sz w:val="46"/>
      <w:u w:val="single" w:color="000000"/>
    </w:rPr>
  </w:style>
  <w:style w:type="paragraph" w:styleId="Heading2">
    <w:name w:val="heading 2"/>
    <w:next w:val="Normal"/>
    <w:link w:val="Heading2Char"/>
    <w:uiPriority w:val="9"/>
    <w:unhideWhenUsed/>
    <w:qFormat/>
    <w:pPr>
      <w:keepNext/>
      <w:keepLines/>
      <w:spacing w:after="124"/>
      <w:ind w:left="86"/>
      <w:jc w:val="center"/>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spacing w:before="45" w:after="7" w:line="253" w:lineRule="auto"/>
      <w:ind w:left="96" w:hanging="10"/>
      <w:outlineLvl w:val="2"/>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4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968E3"/>
    <w:pPr>
      <w:spacing w:after="0" w:line="240" w:lineRule="auto"/>
      <w:ind w:left="43" w:right="360" w:firstLine="244"/>
      <w:jc w:val="both"/>
    </w:pPr>
    <w:rPr>
      <w:rFonts w:ascii="Times New Roman" w:eastAsia="Times New Roman" w:hAnsi="Times New Roman" w:cs="Times New Roman"/>
      <w:color w:val="000000"/>
      <w:sz w:val="24"/>
    </w:rPr>
  </w:style>
  <w:style w:type="table" w:styleId="TableGrid0">
    <w:name w:val="Table Grid"/>
    <w:basedOn w:val="TableNormal"/>
    <w:uiPriority w:val="39"/>
    <w:rsid w:val="0099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D5D"/>
    <w:pPr>
      <w:ind w:left="720"/>
      <w:contextualSpacing/>
    </w:pPr>
  </w:style>
  <w:style w:type="paragraph" w:styleId="Header">
    <w:name w:val="header"/>
    <w:basedOn w:val="Normal"/>
    <w:link w:val="HeaderChar"/>
    <w:uiPriority w:val="99"/>
    <w:unhideWhenUsed/>
    <w:rsid w:val="007B2818"/>
    <w:pPr>
      <w:tabs>
        <w:tab w:val="center" w:pos="4680"/>
        <w:tab w:val="right" w:pos="9360"/>
      </w:tabs>
      <w:spacing w:line="240" w:lineRule="auto"/>
    </w:pPr>
  </w:style>
  <w:style w:type="character" w:customStyle="1" w:styleId="HeaderChar">
    <w:name w:val="Header Char"/>
    <w:basedOn w:val="DefaultParagraphFont"/>
    <w:link w:val="Header"/>
    <w:uiPriority w:val="99"/>
    <w:rsid w:val="007B281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B2818"/>
    <w:pPr>
      <w:tabs>
        <w:tab w:val="center" w:pos="4680"/>
        <w:tab w:val="right" w:pos="9360"/>
      </w:tabs>
      <w:spacing w:line="240" w:lineRule="auto"/>
    </w:pPr>
  </w:style>
  <w:style w:type="character" w:customStyle="1" w:styleId="FooterChar">
    <w:name w:val="Footer Char"/>
    <w:basedOn w:val="DefaultParagraphFont"/>
    <w:link w:val="Footer"/>
    <w:uiPriority w:val="99"/>
    <w:rsid w:val="007B281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KM_C224e-20200914120219</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KM_C224e-20200914120219</dc:title>
  <dc:subject/>
  <dc:creator>Sarah Hadynski</dc:creator>
  <cp:keywords/>
  <cp:lastModifiedBy>Sarah Hadynski</cp:lastModifiedBy>
  <cp:revision>2</cp:revision>
  <cp:lastPrinted>2022-04-08T16:39:00Z</cp:lastPrinted>
  <dcterms:created xsi:type="dcterms:W3CDTF">2022-04-08T16:40:00Z</dcterms:created>
  <dcterms:modified xsi:type="dcterms:W3CDTF">2022-04-08T16:40:00Z</dcterms:modified>
</cp:coreProperties>
</file>